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6CBC4" w14:textId="2F408E0F" w:rsidR="00A06532" w:rsidRPr="009949B4" w:rsidRDefault="00652B05" w:rsidP="006F6073">
      <w:pPr>
        <w:jc w:val="center"/>
        <w:outlineLvl w:val="0"/>
      </w:pPr>
      <w:r w:rsidRPr="009949B4">
        <w:t>Ogłoszenie nr</w:t>
      </w:r>
      <w:r w:rsidR="00F364A0">
        <w:t xml:space="preserve"> 1</w:t>
      </w:r>
      <w:r w:rsidR="006F6073">
        <w:t>/2</w:t>
      </w:r>
      <w:r w:rsidR="00D320B0" w:rsidRPr="009949B4">
        <w:t>0</w:t>
      </w:r>
      <w:r w:rsidR="00740CCC" w:rsidRPr="009949B4">
        <w:t>2</w:t>
      </w:r>
      <w:r w:rsidR="004A6706">
        <w:t>4</w:t>
      </w:r>
    </w:p>
    <w:p w14:paraId="46BA7390" w14:textId="7474563E" w:rsidR="00945EA6" w:rsidRPr="009949B4" w:rsidRDefault="006F6073" w:rsidP="00D15A81">
      <w:pPr>
        <w:jc w:val="center"/>
      </w:pPr>
      <w:r>
        <w:t>Żłobek Miejski Nr 8</w:t>
      </w:r>
      <w:r w:rsidR="00945EA6" w:rsidRPr="009949B4">
        <w:t xml:space="preserve"> w Białymstoku</w:t>
      </w:r>
    </w:p>
    <w:p w14:paraId="79F043E9" w14:textId="2112DA63" w:rsidR="00945EA6" w:rsidRPr="009949B4" w:rsidRDefault="00945EA6" w:rsidP="00D15A81">
      <w:pPr>
        <w:jc w:val="center"/>
      </w:pPr>
      <w:r w:rsidRPr="009949B4">
        <w:t xml:space="preserve">ul. </w:t>
      </w:r>
      <w:r w:rsidR="006F6073">
        <w:t>Oriona 38</w:t>
      </w:r>
      <w:r w:rsidRPr="009949B4">
        <w:t>, 15-</w:t>
      </w:r>
      <w:r w:rsidR="006F6073">
        <w:t>685</w:t>
      </w:r>
      <w:r w:rsidRPr="009949B4">
        <w:t xml:space="preserve"> Białystok</w:t>
      </w:r>
    </w:p>
    <w:p w14:paraId="116A315E" w14:textId="77777777" w:rsidR="00854E06" w:rsidRPr="009949B4" w:rsidRDefault="00A06532" w:rsidP="00D15A81">
      <w:pPr>
        <w:jc w:val="center"/>
      </w:pPr>
      <w:r w:rsidRPr="009949B4">
        <w:t>ogłasza nabór na wolne stanowisko</w:t>
      </w:r>
      <w:r w:rsidR="00945EA6" w:rsidRPr="009949B4">
        <w:t xml:space="preserve"> urzędnicze</w:t>
      </w:r>
      <w:r w:rsidR="00854E06" w:rsidRPr="009949B4">
        <w:t>:</w:t>
      </w:r>
    </w:p>
    <w:p w14:paraId="31F49008" w14:textId="77777777" w:rsidR="00A06532" w:rsidRPr="009949B4" w:rsidRDefault="00A06532" w:rsidP="00D15A81">
      <w:pPr>
        <w:jc w:val="center"/>
        <w:rPr>
          <w:color w:val="000000" w:themeColor="text1"/>
        </w:rPr>
      </w:pPr>
      <w:r w:rsidRPr="009949B4">
        <w:rPr>
          <w:b/>
          <w:color w:val="000000" w:themeColor="text1"/>
        </w:rPr>
        <w:t xml:space="preserve"> </w:t>
      </w:r>
      <w:r w:rsidR="002B4BCD" w:rsidRPr="009949B4">
        <w:rPr>
          <w:b/>
          <w:color w:val="000000" w:themeColor="text1"/>
        </w:rPr>
        <w:t>główny księgowy</w:t>
      </w:r>
      <w:r w:rsidR="00945EA6" w:rsidRPr="009949B4">
        <w:rPr>
          <w:b/>
          <w:color w:val="000000" w:themeColor="text1"/>
        </w:rPr>
        <w:t xml:space="preserve"> – </w:t>
      </w:r>
      <w:r w:rsidR="002B4BCD" w:rsidRPr="009949B4">
        <w:rPr>
          <w:b/>
          <w:color w:val="000000" w:themeColor="text1"/>
        </w:rPr>
        <w:t>1 etat</w:t>
      </w:r>
    </w:p>
    <w:p w14:paraId="65033EBF" w14:textId="77777777" w:rsidR="00515F25" w:rsidRPr="009949B4" w:rsidRDefault="00515F25" w:rsidP="00B333B1">
      <w:pPr>
        <w:rPr>
          <w:color w:val="FF0000"/>
        </w:rPr>
      </w:pPr>
    </w:p>
    <w:p w14:paraId="3B3E8A1F" w14:textId="77777777" w:rsidR="00DA4D63" w:rsidRPr="002E296A" w:rsidRDefault="001A7939" w:rsidP="00612902">
      <w:pPr>
        <w:pStyle w:val="Akapitzlist"/>
        <w:numPr>
          <w:ilvl w:val="0"/>
          <w:numId w:val="2"/>
        </w:numPr>
        <w:ind w:left="284" w:hanging="284"/>
        <w:jc w:val="both"/>
        <w:rPr>
          <w:b/>
        </w:rPr>
      </w:pPr>
      <w:r w:rsidRPr="002E296A">
        <w:rPr>
          <w:b/>
          <w:bCs/>
        </w:rPr>
        <w:t>Zakres zadań wykonywanych na stanowisku</w:t>
      </w:r>
      <w:r w:rsidR="00A06532" w:rsidRPr="002E296A">
        <w:rPr>
          <w:b/>
          <w:bCs/>
        </w:rPr>
        <w:t>:</w:t>
      </w:r>
    </w:p>
    <w:p w14:paraId="26C98E47" w14:textId="199BF6F0" w:rsidR="007B5A5E" w:rsidRPr="009F688D" w:rsidRDefault="007B5A5E" w:rsidP="00612902">
      <w:pPr>
        <w:pStyle w:val="Akapitzlist"/>
        <w:numPr>
          <w:ilvl w:val="0"/>
          <w:numId w:val="5"/>
        </w:numPr>
        <w:ind w:left="284" w:hanging="284"/>
        <w:contextualSpacing/>
        <w:jc w:val="both"/>
      </w:pPr>
      <w:r w:rsidRPr="009F688D">
        <w:t>prowadzenie gospodarki finansowej jednostki zgodnie z obowiązującymi przepisami</w:t>
      </w:r>
      <w:r w:rsidR="00515F25">
        <w:t>,</w:t>
      </w:r>
    </w:p>
    <w:p w14:paraId="4CFCD935" w14:textId="1B2D8AFF" w:rsidR="007B5A5E" w:rsidRPr="009F688D" w:rsidRDefault="007B5A5E" w:rsidP="00612902">
      <w:pPr>
        <w:pStyle w:val="Tekstpodstawowywcity2"/>
        <w:numPr>
          <w:ilvl w:val="2"/>
          <w:numId w:val="17"/>
        </w:numPr>
        <w:spacing w:after="0" w:line="240" w:lineRule="auto"/>
        <w:ind w:left="284" w:hanging="284"/>
        <w:jc w:val="both"/>
      </w:pPr>
      <w:r w:rsidRPr="009F688D">
        <w:t>sporządzanie planów finansowych oraz niezbędnych zmian w tym zakresie</w:t>
      </w:r>
      <w:r>
        <w:t>,</w:t>
      </w:r>
    </w:p>
    <w:p w14:paraId="1B259CF3" w14:textId="7911ADA2" w:rsidR="007B5A5E" w:rsidRPr="009F688D" w:rsidRDefault="007B5A5E" w:rsidP="00612902">
      <w:pPr>
        <w:pStyle w:val="Tekstpodstawowywcity2"/>
        <w:numPr>
          <w:ilvl w:val="2"/>
          <w:numId w:val="17"/>
        </w:numPr>
        <w:spacing w:after="0" w:line="240" w:lineRule="auto"/>
        <w:ind w:left="284" w:hanging="284"/>
        <w:jc w:val="both"/>
      </w:pPr>
      <w:r w:rsidRPr="009F688D">
        <w:t>opracowywanie projektu budżetu na podstawie analizy wykonania budżetu</w:t>
      </w:r>
      <w:r>
        <w:t>,</w:t>
      </w:r>
    </w:p>
    <w:p w14:paraId="0D02CFD3" w14:textId="2C50A6C5" w:rsidR="007B5A5E" w:rsidRPr="009F688D" w:rsidRDefault="007B5A5E" w:rsidP="00612902">
      <w:pPr>
        <w:pStyle w:val="Tekstpodstawowywcity2"/>
        <w:numPr>
          <w:ilvl w:val="2"/>
          <w:numId w:val="17"/>
        </w:numPr>
        <w:spacing w:after="0" w:line="240" w:lineRule="auto"/>
        <w:ind w:left="284" w:hanging="284"/>
        <w:jc w:val="both"/>
      </w:pPr>
      <w:r w:rsidRPr="009F688D">
        <w:t>sporządzanie bilansu</w:t>
      </w:r>
      <w:r>
        <w:t>,</w:t>
      </w:r>
    </w:p>
    <w:p w14:paraId="3FEB984F" w14:textId="71CB5BD6" w:rsidR="007B5A5E" w:rsidRPr="009F688D" w:rsidRDefault="007B5A5E" w:rsidP="00612902">
      <w:pPr>
        <w:pStyle w:val="Tekstpodstawowywcity2"/>
        <w:numPr>
          <w:ilvl w:val="2"/>
          <w:numId w:val="17"/>
        </w:numPr>
        <w:spacing w:after="0" w:line="240" w:lineRule="auto"/>
        <w:ind w:left="284" w:hanging="284"/>
        <w:jc w:val="both"/>
      </w:pPr>
      <w:r w:rsidRPr="009F688D">
        <w:t xml:space="preserve">dokonywanie wstępnej kontroli zgodności operacji gospodarczych i finansowych </w:t>
      </w:r>
      <w:r w:rsidR="005E6C5D">
        <w:br/>
      </w:r>
      <w:r w:rsidRPr="009F688D">
        <w:t>z planem</w:t>
      </w:r>
      <w:r>
        <w:t xml:space="preserve"> </w:t>
      </w:r>
      <w:r w:rsidRPr="009F688D">
        <w:t>finansowym</w:t>
      </w:r>
      <w:r>
        <w:t>,</w:t>
      </w:r>
    </w:p>
    <w:p w14:paraId="261254CC" w14:textId="54A15A3E" w:rsidR="007B5A5E" w:rsidRPr="009F688D" w:rsidRDefault="007B5A5E" w:rsidP="00612902">
      <w:pPr>
        <w:pStyle w:val="Tekstpodstawowywcity2"/>
        <w:numPr>
          <w:ilvl w:val="2"/>
          <w:numId w:val="17"/>
        </w:numPr>
        <w:spacing w:after="0" w:line="240" w:lineRule="auto"/>
        <w:ind w:left="284" w:hanging="284"/>
        <w:jc w:val="both"/>
      </w:pPr>
      <w:r w:rsidRPr="009F688D">
        <w:t xml:space="preserve">kontrola kompletności i rzetelności dokumentów dotyczących operacji gospodarczych </w:t>
      </w:r>
      <w:r w:rsidR="00612902">
        <w:br/>
      </w:r>
      <w:r w:rsidRPr="009F688D">
        <w:t>i finansowych w sposób zapewniający:</w:t>
      </w:r>
    </w:p>
    <w:p w14:paraId="284BD128" w14:textId="61F06600" w:rsidR="007B5A5E" w:rsidRPr="009F688D" w:rsidRDefault="007B5A5E" w:rsidP="00612902">
      <w:pPr>
        <w:pStyle w:val="Tekstpodstawowywcity2"/>
        <w:numPr>
          <w:ilvl w:val="0"/>
          <w:numId w:val="13"/>
        </w:numPr>
        <w:spacing w:after="0" w:line="240" w:lineRule="auto"/>
        <w:ind w:left="709" w:hanging="425"/>
        <w:jc w:val="both"/>
      </w:pPr>
      <w:r w:rsidRPr="009F688D">
        <w:t xml:space="preserve">wstępną kontrolę legalności dokumentów przedkładanych do księgowania, </w:t>
      </w:r>
      <w:r w:rsidR="00612902">
        <w:br/>
      </w:r>
      <w:r w:rsidRPr="009F688D">
        <w:t>w powiązaniu ich z planem finansowym, zaangażowaniem oraz zasadami</w:t>
      </w:r>
      <w:r w:rsidR="00515F25">
        <w:t xml:space="preserve"> </w:t>
      </w:r>
      <w:r w:rsidRPr="009F688D">
        <w:t>gospodarności</w:t>
      </w:r>
      <w:r w:rsidR="00612902">
        <w:t xml:space="preserve"> </w:t>
      </w:r>
      <w:r w:rsidRPr="009F688D">
        <w:t>i celowości,</w:t>
      </w:r>
    </w:p>
    <w:p w14:paraId="7FA3A419" w14:textId="77777777" w:rsidR="007B5A5E" w:rsidRPr="009F688D" w:rsidRDefault="007B5A5E" w:rsidP="00612902">
      <w:pPr>
        <w:pStyle w:val="Tekstpodstawowywcity2"/>
        <w:numPr>
          <w:ilvl w:val="0"/>
          <w:numId w:val="13"/>
        </w:numPr>
        <w:spacing w:after="0" w:line="240" w:lineRule="auto"/>
        <w:ind w:left="709" w:hanging="425"/>
        <w:jc w:val="both"/>
      </w:pPr>
      <w:r w:rsidRPr="009F688D">
        <w:t xml:space="preserve">przeciwdziałanie naruszeniu dyscypliny finansów publicznych, </w:t>
      </w:r>
    </w:p>
    <w:p w14:paraId="43DB589B" w14:textId="77777777" w:rsidR="007B5A5E" w:rsidRPr="009F688D" w:rsidRDefault="007B5A5E" w:rsidP="00612902">
      <w:pPr>
        <w:pStyle w:val="Tekstpodstawowywcity2"/>
        <w:numPr>
          <w:ilvl w:val="0"/>
          <w:numId w:val="13"/>
        </w:numPr>
        <w:spacing w:after="0" w:line="240" w:lineRule="auto"/>
        <w:ind w:left="709" w:hanging="425"/>
        <w:jc w:val="both"/>
      </w:pPr>
      <w:r w:rsidRPr="009F688D">
        <w:t>bieżącą kontrolę operacji gospodarczych i finansowych stanowiących przedmiot księgowań</w:t>
      </w:r>
      <w:r>
        <w:t>,</w:t>
      </w:r>
    </w:p>
    <w:p w14:paraId="07BA07E7" w14:textId="07E0358F" w:rsidR="007B5A5E" w:rsidRPr="007B5A5E" w:rsidRDefault="007B5A5E" w:rsidP="00612902">
      <w:pPr>
        <w:pStyle w:val="Tekstpodstawowywcity2"/>
        <w:numPr>
          <w:ilvl w:val="2"/>
          <w:numId w:val="19"/>
        </w:numPr>
        <w:spacing w:after="0" w:line="240" w:lineRule="auto"/>
        <w:ind w:left="284" w:hanging="284"/>
        <w:jc w:val="both"/>
      </w:pPr>
      <w:r w:rsidRPr="009F688D">
        <w:t>sporządzanie wymaganej sprawozdawczości budżetowej z wykonania planów oraz analiz dot.</w:t>
      </w:r>
      <w:r>
        <w:t xml:space="preserve"> </w:t>
      </w:r>
      <w:r w:rsidRPr="009F688D">
        <w:t>realizacji wydatków budżetowych</w:t>
      </w:r>
      <w:r>
        <w:t>,</w:t>
      </w:r>
    </w:p>
    <w:p w14:paraId="06CDE8B0" w14:textId="0DD7D0A2" w:rsidR="007B5A5E" w:rsidRDefault="007B5A5E" w:rsidP="00612902">
      <w:pPr>
        <w:pStyle w:val="Tekstpodstawowywcity2"/>
        <w:numPr>
          <w:ilvl w:val="2"/>
          <w:numId w:val="19"/>
        </w:numPr>
        <w:spacing w:after="0" w:line="240" w:lineRule="auto"/>
        <w:ind w:left="284" w:hanging="284"/>
        <w:jc w:val="both"/>
      </w:pPr>
      <w:r>
        <w:t>przeprowadzanie kontroli wewnętrzn</w:t>
      </w:r>
      <w:r w:rsidR="008052D8">
        <w:t>ych</w:t>
      </w:r>
      <w:r>
        <w:t>,</w:t>
      </w:r>
    </w:p>
    <w:p w14:paraId="24644B28" w14:textId="1E9459A5" w:rsidR="007B5A5E" w:rsidRDefault="007B5A5E" w:rsidP="00612902">
      <w:pPr>
        <w:pStyle w:val="Tekstpodstawowywcity2"/>
        <w:numPr>
          <w:ilvl w:val="0"/>
          <w:numId w:val="18"/>
        </w:numPr>
        <w:spacing w:after="0" w:line="240" w:lineRule="auto"/>
        <w:ind w:left="284" w:hanging="284"/>
        <w:jc w:val="both"/>
      </w:pPr>
      <w:r>
        <w:t>przygotowywanie dokumentów do rozliczeń płacowych pracowników placówki, naliczanie i komputerowe sporządzanie list płac (administracja i obsługa),</w:t>
      </w:r>
    </w:p>
    <w:p w14:paraId="36A3FF3F" w14:textId="77777777" w:rsidR="007B5A5E" w:rsidRDefault="007B5A5E" w:rsidP="00612902">
      <w:pPr>
        <w:pStyle w:val="Tekstpodstawowywcity2"/>
        <w:numPr>
          <w:ilvl w:val="0"/>
          <w:numId w:val="18"/>
        </w:numPr>
        <w:spacing w:after="0" w:line="240" w:lineRule="auto"/>
        <w:ind w:left="284" w:hanging="284"/>
        <w:jc w:val="both"/>
      </w:pPr>
      <w:r>
        <w:t xml:space="preserve">rozliczanie pracowników w zakresie podatku dochodowego od osób fizycznych oraz wystawianie PIT – 11, </w:t>
      </w:r>
    </w:p>
    <w:p w14:paraId="4C83D2D3" w14:textId="0186773D" w:rsidR="007B5A5E" w:rsidRDefault="007B5A5E" w:rsidP="00612902">
      <w:pPr>
        <w:pStyle w:val="Tekstpodstawowywcity2"/>
        <w:numPr>
          <w:ilvl w:val="0"/>
          <w:numId w:val="18"/>
        </w:numPr>
        <w:spacing w:after="0" w:line="240" w:lineRule="auto"/>
        <w:ind w:left="284" w:hanging="284"/>
        <w:jc w:val="both"/>
      </w:pPr>
      <w:r>
        <w:t xml:space="preserve">sporządzanie i przekazywanie w formie elektronicznej do ZUS miesięcznych deklaracji rozliczeniowych, deklaracji zgłoszeniowych pracowników, zmian oraz wyrejestrowań </w:t>
      </w:r>
      <w:r w:rsidR="00612902">
        <w:br/>
      </w:r>
      <w:r>
        <w:t>z ubezpieczeń,</w:t>
      </w:r>
    </w:p>
    <w:p w14:paraId="2AF4072B" w14:textId="700A4E0D" w:rsidR="007B5A5E" w:rsidRDefault="007B5A5E" w:rsidP="00612902">
      <w:pPr>
        <w:pStyle w:val="Tekstpodstawowywcity2"/>
        <w:numPr>
          <w:ilvl w:val="0"/>
          <w:numId w:val="18"/>
        </w:numPr>
        <w:spacing w:after="0" w:line="240" w:lineRule="auto"/>
        <w:ind w:left="284" w:hanging="284"/>
        <w:jc w:val="both"/>
      </w:pPr>
      <w:r>
        <w:t xml:space="preserve">realizacja bieżących płatności </w:t>
      </w:r>
      <w:r w:rsidR="00497157">
        <w:t xml:space="preserve">placówki </w:t>
      </w:r>
      <w:r>
        <w:t>(obsługa systemu bankowości elektronicznej PEKAO BIZNES 24),</w:t>
      </w:r>
    </w:p>
    <w:p w14:paraId="6EC3B796" w14:textId="55DD2F1B" w:rsidR="007B5A5E" w:rsidRDefault="007B5A5E" w:rsidP="00612902">
      <w:pPr>
        <w:pStyle w:val="Tekstpodstawowywcity2"/>
        <w:numPr>
          <w:ilvl w:val="2"/>
          <w:numId w:val="18"/>
        </w:numPr>
        <w:spacing w:after="0" w:line="240" w:lineRule="auto"/>
        <w:ind w:left="284" w:hanging="284"/>
        <w:jc w:val="both"/>
      </w:pPr>
      <w:r w:rsidRPr="00E23884">
        <w:rPr>
          <w:sz w:val="2"/>
          <w:szCs w:val="2"/>
        </w:rPr>
        <w:t xml:space="preserve"> </w:t>
      </w:r>
      <w:r w:rsidRPr="00E23884">
        <w:t>rozliczanie podatku VAT</w:t>
      </w:r>
      <w:r>
        <w:t>,</w:t>
      </w:r>
    </w:p>
    <w:p w14:paraId="6566F3D2" w14:textId="77777777" w:rsidR="007B5A5E" w:rsidRDefault="007B5A5E" w:rsidP="00612902">
      <w:pPr>
        <w:pStyle w:val="Tekstpodstawowywcity2"/>
        <w:numPr>
          <w:ilvl w:val="0"/>
          <w:numId w:val="18"/>
        </w:numPr>
        <w:spacing w:after="0" w:line="240" w:lineRule="auto"/>
        <w:ind w:left="284" w:hanging="284"/>
        <w:jc w:val="both"/>
      </w:pPr>
      <w:r>
        <w:t>sporządzanie deklaracji PFRON,</w:t>
      </w:r>
    </w:p>
    <w:p w14:paraId="39A4A2B8" w14:textId="0197F97C" w:rsidR="007B5A5E" w:rsidRDefault="007B5A5E" w:rsidP="00612902">
      <w:pPr>
        <w:pStyle w:val="Tekstpodstawowywcity2"/>
        <w:numPr>
          <w:ilvl w:val="0"/>
          <w:numId w:val="18"/>
        </w:numPr>
        <w:spacing w:after="0" w:line="240" w:lineRule="auto"/>
        <w:ind w:left="284" w:hanging="284"/>
        <w:jc w:val="both"/>
      </w:pPr>
      <w:r>
        <w:t>sporządzanie sprawozdań na potrzeby Głównego Urzędu Statystycznego</w:t>
      </w:r>
      <w:r w:rsidR="004B3C26">
        <w:t xml:space="preserve"> m.in.</w:t>
      </w:r>
      <w:r>
        <w:t>:</w:t>
      </w:r>
    </w:p>
    <w:p w14:paraId="7C03481A" w14:textId="77777777" w:rsidR="007B5A5E" w:rsidRDefault="007B5A5E" w:rsidP="00612902">
      <w:pPr>
        <w:pStyle w:val="Tekstpodstawowywcity2"/>
        <w:spacing w:after="0" w:line="240" w:lineRule="auto"/>
        <w:ind w:left="709"/>
        <w:jc w:val="both"/>
      </w:pPr>
      <w:r>
        <w:t>Kwartalne sprawozdanie o międzynarodowej wymianie usług – DNU-K</w:t>
      </w:r>
    </w:p>
    <w:p w14:paraId="24F216CA" w14:textId="77777777" w:rsidR="007B5A5E" w:rsidRDefault="007B5A5E" w:rsidP="00612902">
      <w:pPr>
        <w:pStyle w:val="Tekstpodstawowywcity2"/>
        <w:spacing w:after="0" w:line="240" w:lineRule="auto"/>
        <w:ind w:left="709"/>
        <w:jc w:val="both"/>
      </w:pPr>
      <w:r>
        <w:t>Roczne sprawozdanie o międzynarodowej wymianie usług – DNU-R</w:t>
      </w:r>
    </w:p>
    <w:p w14:paraId="76611B45" w14:textId="77777777" w:rsidR="007B5A5E" w:rsidRDefault="007B5A5E" w:rsidP="00612902">
      <w:pPr>
        <w:pStyle w:val="Tekstpodstawowywcity2"/>
        <w:spacing w:after="0" w:line="240" w:lineRule="auto"/>
        <w:ind w:left="709"/>
        <w:jc w:val="both"/>
      </w:pPr>
      <w:r>
        <w:t>Sprawozdanie jednostek sektora instytucji rządowych i samorządowych – RF-03</w:t>
      </w:r>
    </w:p>
    <w:p w14:paraId="066028BF" w14:textId="77777777" w:rsidR="007B5A5E" w:rsidRDefault="007B5A5E" w:rsidP="00612902">
      <w:pPr>
        <w:pStyle w:val="Tekstpodstawowywcity2"/>
        <w:spacing w:after="0" w:line="240" w:lineRule="auto"/>
        <w:ind w:left="709"/>
        <w:jc w:val="both"/>
      </w:pPr>
      <w:r>
        <w:t>Sprawozdanie o stanie i ruchu środków trwałych – F03</w:t>
      </w:r>
    </w:p>
    <w:p w14:paraId="71223070" w14:textId="2CC8D63B" w:rsidR="007B5A5E" w:rsidRDefault="007B5A5E" w:rsidP="00612902">
      <w:pPr>
        <w:pStyle w:val="Tekstpodstawowywcity2"/>
        <w:spacing w:after="0" w:line="240" w:lineRule="auto"/>
        <w:ind w:left="709"/>
        <w:jc w:val="both"/>
      </w:pPr>
      <w:r w:rsidRPr="00EC09A3">
        <w:t xml:space="preserve">Sprawozdanie o zatrudnieniu i wynagrodzeniach </w:t>
      </w:r>
      <w:r w:rsidR="002972CA">
        <w:t>–</w:t>
      </w:r>
      <w:r>
        <w:t xml:space="preserve"> </w:t>
      </w:r>
      <w:r w:rsidRPr="00EC09A3">
        <w:t xml:space="preserve">Z03 </w:t>
      </w:r>
    </w:p>
    <w:p w14:paraId="47A939A4" w14:textId="77777777" w:rsidR="007B5A5E" w:rsidRPr="00EC09A3" w:rsidRDefault="007B5A5E" w:rsidP="00612902">
      <w:pPr>
        <w:pStyle w:val="Tekstpodstawowywcity2"/>
        <w:spacing w:after="0" w:line="240" w:lineRule="auto"/>
        <w:ind w:left="709"/>
        <w:jc w:val="both"/>
      </w:pPr>
      <w:r>
        <w:t>Badanie popytu na pracę – Z05</w:t>
      </w:r>
    </w:p>
    <w:p w14:paraId="42151348" w14:textId="0ED8F387" w:rsidR="007B5A5E" w:rsidRDefault="007B5A5E" w:rsidP="00612902">
      <w:pPr>
        <w:pStyle w:val="Tekstpodstawowywcity2"/>
        <w:spacing w:after="0" w:line="240" w:lineRule="auto"/>
        <w:ind w:left="709"/>
        <w:jc w:val="both"/>
      </w:pPr>
      <w:r w:rsidRPr="00EC09A3">
        <w:t xml:space="preserve">Sprawozdanie o pracujących, wynagrodzeniach i czasie pracy </w:t>
      </w:r>
      <w:r w:rsidR="002972CA">
        <w:t>–</w:t>
      </w:r>
      <w:r>
        <w:t xml:space="preserve"> </w:t>
      </w:r>
      <w:r w:rsidRPr="00EC09A3">
        <w:t>Z06</w:t>
      </w:r>
    </w:p>
    <w:p w14:paraId="5BD06D5D" w14:textId="71428A67" w:rsidR="002972CA" w:rsidRPr="0078337B" w:rsidRDefault="002972CA" w:rsidP="00612902">
      <w:pPr>
        <w:pStyle w:val="Tekstpodstawowywcity2"/>
        <w:spacing w:after="0" w:line="240" w:lineRule="auto"/>
        <w:ind w:left="709"/>
        <w:jc w:val="both"/>
      </w:pPr>
      <w:r>
        <w:t>Sprawozdanie o strukturze wynagrodzeń według zawodów – Z12</w:t>
      </w:r>
    </w:p>
    <w:p w14:paraId="3D918EAB" w14:textId="77777777" w:rsidR="007B5A5E" w:rsidRDefault="007B5A5E" w:rsidP="00612902">
      <w:pPr>
        <w:pStyle w:val="Tekstpodstawowywcity2"/>
        <w:numPr>
          <w:ilvl w:val="0"/>
          <w:numId w:val="20"/>
        </w:numPr>
        <w:tabs>
          <w:tab w:val="clear" w:pos="1494"/>
        </w:tabs>
        <w:spacing w:after="0" w:line="240" w:lineRule="auto"/>
        <w:ind w:left="284" w:hanging="284"/>
        <w:jc w:val="both"/>
      </w:pPr>
      <w:r>
        <w:t xml:space="preserve">obsługa grupowego ubezpieczenia pracowników placówki i systemu </w:t>
      </w:r>
      <w:proofErr w:type="spellStart"/>
      <w:r>
        <w:t>eRU</w:t>
      </w:r>
      <w:proofErr w:type="spellEnd"/>
      <w:r>
        <w:t>,</w:t>
      </w:r>
    </w:p>
    <w:p w14:paraId="141B03F9" w14:textId="77777777" w:rsidR="007B5A5E" w:rsidRDefault="007B5A5E" w:rsidP="00612902">
      <w:pPr>
        <w:pStyle w:val="Tekstpodstawowywcity2"/>
        <w:numPr>
          <w:ilvl w:val="0"/>
          <w:numId w:val="20"/>
        </w:numPr>
        <w:tabs>
          <w:tab w:val="clear" w:pos="1494"/>
        </w:tabs>
        <w:spacing w:after="0" w:line="240" w:lineRule="auto"/>
        <w:ind w:left="284" w:hanging="284"/>
        <w:jc w:val="both"/>
      </w:pPr>
      <w:r>
        <w:t>wystawianie zaświadczeń o wynagrodzeniu, inne.</w:t>
      </w:r>
    </w:p>
    <w:p w14:paraId="6647524B" w14:textId="77777777" w:rsidR="00515F25" w:rsidRPr="00515F25" w:rsidRDefault="00515F25" w:rsidP="002972CA">
      <w:pPr>
        <w:contextualSpacing/>
        <w:jc w:val="both"/>
        <w:rPr>
          <w:sz w:val="20"/>
          <w:szCs w:val="20"/>
        </w:rPr>
      </w:pPr>
    </w:p>
    <w:p w14:paraId="7182C995" w14:textId="77777777" w:rsidR="00A06532" w:rsidRPr="002E296A" w:rsidRDefault="006528E3" w:rsidP="00612902">
      <w:pPr>
        <w:pStyle w:val="Akapitzlist1"/>
        <w:numPr>
          <w:ilvl w:val="0"/>
          <w:numId w:val="2"/>
        </w:numPr>
        <w:spacing w:after="0" w:line="240" w:lineRule="auto"/>
        <w:ind w:left="284" w:hanging="284"/>
        <w:jc w:val="both"/>
        <w:rPr>
          <w:rFonts w:ascii="Times New Roman" w:hAnsi="Times New Roman" w:cs="Times New Roman"/>
          <w:b/>
          <w:bCs/>
          <w:sz w:val="24"/>
          <w:szCs w:val="24"/>
        </w:rPr>
      </w:pPr>
      <w:r w:rsidRPr="002E296A">
        <w:rPr>
          <w:rFonts w:ascii="Times New Roman" w:hAnsi="Times New Roman" w:cs="Times New Roman"/>
          <w:b/>
          <w:bCs/>
          <w:sz w:val="24"/>
          <w:szCs w:val="24"/>
        </w:rPr>
        <w:t>Wymagania niezbędne:</w:t>
      </w:r>
    </w:p>
    <w:p w14:paraId="417C4879" w14:textId="77777777" w:rsidR="002E296A" w:rsidRPr="002E296A" w:rsidRDefault="002E296A" w:rsidP="00612902">
      <w:pPr>
        <w:pStyle w:val="NormalnyWeb"/>
        <w:numPr>
          <w:ilvl w:val="0"/>
          <w:numId w:val="6"/>
        </w:numPr>
        <w:spacing w:before="0" w:beforeAutospacing="0" w:after="0" w:afterAutospacing="0"/>
        <w:ind w:left="284" w:hanging="284"/>
        <w:jc w:val="both"/>
      </w:pPr>
      <w:r w:rsidRPr="002E296A">
        <w:t>obywatelstwo państwa członkowskiego Unii Europejskiej, Konfederacji Szwajcarskiej lub państwa członkowskiego Europejskiego Porozumienia o Wolnym Handlu (EFTA);</w:t>
      </w:r>
    </w:p>
    <w:p w14:paraId="57F520CC" w14:textId="5AD54D1E" w:rsidR="002E296A" w:rsidRPr="002E296A" w:rsidRDefault="002E296A" w:rsidP="00612902">
      <w:pPr>
        <w:pStyle w:val="NormalnyWeb"/>
        <w:numPr>
          <w:ilvl w:val="0"/>
          <w:numId w:val="6"/>
        </w:numPr>
        <w:spacing w:before="0" w:beforeAutospacing="0" w:after="0" w:afterAutospacing="0"/>
        <w:ind w:left="284" w:hanging="284"/>
        <w:jc w:val="both"/>
      </w:pPr>
      <w:r w:rsidRPr="002E296A">
        <w:lastRenderedPageBreak/>
        <w:t>pełn</w:t>
      </w:r>
      <w:r w:rsidR="00822B67">
        <w:t>a</w:t>
      </w:r>
      <w:r w:rsidRPr="002E296A">
        <w:t xml:space="preserve"> zdolność do czynności prawnych oraz korzysta</w:t>
      </w:r>
      <w:r w:rsidR="00822B67">
        <w:t xml:space="preserve">nie </w:t>
      </w:r>
      <w:r w:rsidRPr="002E296A">
        <w:t xml:space="preserve"> z pełni praw publicznych</w:t>
      </w:r>
      <w:r w:rsidR="0041184C">
        <w:t>,</w:t>
      </w:r>
    </w:p>
    <w:p w14:paraId="71F81FF4" w14:textId="42290DB6" w:rsidR="002E296A" w:rsidRPr="002E296A" w:rsidRDefault="002E296A" w:rsidP="00612902">
      <w:pPr>
        <w:pStyle w:val="NormalnyWeb"/>
        <w:numPr>
          <w:ilvl w:val="0"/>
          <w:numId w:val="6"/>
        </w:numPr>
        <w:spacing w:before="0" w:beforeAutospacing="0" w:after="0" w:afterAutospacing="0"/>
        <w:ind w:left="284" w:hanging="284"/>
        <w:jc w:val="both"/>
      </w:pPr>
      <w:r w:rsidRPr="002E296A">
        <w:t>nie była prawomocnie skazana za przestępstwo przeciwko mieniu, przeciwko obrotowi gospodarczemu, przeciwko działalności instytucji państwowych oraz samorządu terytorialnego, przeciwko wiarygodności dokumentów lub za przestępstwo skarbowe</w:t>
      </w:r>
      <w:r w:rsidR="0041184C">
        <w:t>,</w:t>
      </w:r>
    </w:p>
    <w:p w14:paraId="56EEB86B" w14:textId="611641F8" w:rsidR="002E296A" w:rsidRPr="002E296A" w:rsidRDefault="002E296A" w:rsidP="00612902">
      <w:pPr>
        <w:pStyle w:val="NormalnyWeb"/>
        <w:numPr>
          <w:ilvl w:val="0"/>
          <w:numId w:val="6"/>
        </w:numPr>
        <w:spacing w:before="0" w:beforeAutospacing="0" w:after="0" w:afterAutospacing="0"/>
        <w:ind w:left="284" w:hanging="284"/>
        <w:jc w:val="both"/>
      </w:pPr>
      <w:r w:rsidRPr="002E296A">
        <w:t>znajomość języka polskiego w mowie i piśmie w zakresie koniecznym do wykonywania obowiązków głównego księgowego</w:t>
      </w:r>
      <w:r w:rsidR="0041184C">
        <w:t>,</w:t>
      </w:r>
    </w:p>
    <w:p w14:paraId="1F25C68D" w14:textId="77777777" w:rsidR="002E296A" w:rsidRPr="002E296A" w:rsidRDefault="00822B67" w:rsidP="00612902">
      <w:pPr>
        <w:pStyle w:val="NormalnyWeb"/>
        <w:numPr>
          <w:ilvl w:val="0"/>
          <w:numId w:val="6"/>
        </w:numPr>
        <w:spacing w:before="0" w:beforeAutospacing="0" w:after="0" w:afterAutospacing="0"/>
        <w:ind w:left="284" w:hanging="284"/>
        <w:jc w:val="both"/>
      </w:pPr>
      <w:r>
        <w:t>spełnienie</w:t>
      </w:r>
      <w:r w:rsidR="002E296A" w:rsidRPr="002E296A">
        <w:t xml:space="preserve"> </w:t>
      </w:r>
      <w:r w:rsidRPr="002E296A">
        <w:t>jedne</w:t>
      </w:r>
      <w:r>
        <w:t>go</w:t>
      </w:r>
      <w:r w:rsidR="002E296A" w:rsidRPr="002E296A">
        <w:t xml:space="preserve"> z poniższych warunków:</w:t>
      </w:r>
    </w:p>
    <w:p w14:paraId="073ED55C" w14:textId="77777777" w:rsidR="002E296A" w:rsidRPr="002E296A" w:rsidRDefault="00822B67" w:rsidP="00612902">
      <w:pPr>
        <w:pStyle w:val="NormalnyWeb"/>
        <w:numPr>
          <w:ilvl w:val="0"/>
          <w:numId w:val="21"/>
        </w:numPr>
        <w:spacing w:before="0" w:beforeAutospacing="0" w:after="0" w:afterAutospacing="0"/>
        <w:ind w:left="709" w:hanging="425"/>
        <w:jc w:val="both"/>
      </w:pPr>
      <w:r>
        <w:t>ukończone</w:t>
      </w:r>
      <w:r w:rsidR="002E296A" w:rsidRPr="002E296A">
        <w:t xml:space="preserve"> ekonomiczne jednolite studia magisterskie, ekonomiczne wyższe studia zawodowe, uzupełniające ekonomiczne studia magisterskie lub ekonomiczne studia podyplomowe i </w:t>
      </w:r>
      <w:r>
        <w:t xml:space="preserve"> posiadanie</w:t>
      </w:r>
      <w:r w:rsidR="002E296A" w:rsidRPr="002E296A">
        <w:t xml:space="preserve"> co najmniej 3-letni</w:t>
      </w:r>
      <w:r>
        <w:t xml:space="preserve">ej </w:t>
      </w:r>
      <w:r w:rsidR="002E296A" w:rsidRPr="002E296A">
        <w:t>praktyk</w:t>
      </w:r>
      <w:r>
        <w:t>i</w:t>
      </w:r>
      <w:r w:rsidR="002E296A" w:rsidRPr="002E296A">
        <w:t xml:space="preserve"> w księgowości,</w:t>
      </w:r>
    </w:p>
    <w:p w14:paraId="108BDE80" w14:textId="77777777" w:rsidR="002E296A" w:rsidRPr="002E296A" w:rsidRDefault="00822B67" w:rsidP="00612902">
      <w:pPr>
        <w:pStyle w:val="NormalnyWeb"/>
        <w:numPr>
          <w:ilvl w:val="0"/>
          <w:numId w:val="21"/>
        </w:numPr>
        <w:spacing w:before="0" w:beforeAutospacing="0" w:after="0" w:afterAutospacing="0"/>
        <w:ind w:left="709" w:hanging="425"/>
        <w:jc w:val="both"/>
      </w:pPr>
      <w:r>
        <w:t>ukończenie</w:t>
      </w:r>
      <w:r w:rsidR="002E296A" w:rsidRPr="002E296A">
        <w:t xml:space="preserve"> </w:t>
      </w:r>
      <w:r>
        <w:t>średniej</w:t>
      </w:r>
      <w:r w:rsidR="002E296A" w:rsidRPr="002E296A">
        <w:t xml:space="preserve">, </w:t>
      </w:r>
      <w:r>
        <w:t>policealnej</w:t>
      </w:r>
      <w:r w:rsidR="002E296A" w:rsidRPr="002E296A">
        <w:t xml:space="preserve"> lub </w:t>
      </w:r>
      <w:r>
        <w:t>pomaturalnej</w:t>
      </w:r>
      <w:r w:rsidR="002E296A" w:rsidRPr="002E296A">
        <w:t xml:space="preserve"> szkoł</w:t>
      </w:r>
      <w:r>
        <w:t>y</w:t>
      </w:r>
      <w:r w:rsidR="002E296A" w:rsidRPr="002E296A">
        <w:t xml:space="preserve"> ekonomiczn</w:t>
      </w:r>
      <w:r>
        <w:t>ej</w:t>
      </w:r>
      <w:r w:rsidR="002E296A" w:rsidRPr="002E296A">
        <w:t xml:space="preserve"> i </w:t>
      </w:r>
      <w:r>
        <w:t>posiadanie</w:t>
      </w:r>
      <w:r w:rsidR="002E296A" w:rsidRPr="002E296A">
        <w:t xml:space="preserve"> co najmniej 6-letni</w:t>
      </w:r>
      <w:r>
        <w:t>ej</w:t>
      </w:r>
      <w:r w:rsidR="002E296A" w:rsidRPr="002E296A">
        <w:t xml:space="preserve"> prakty</w:t>
      </w:r>
      <w:r>
        <w:t>ki</w:t>
      </w:r>
      <w:r w:rsidR="002E296A" w:rsidRPr="002E296A">
        <w:t xml:space="preserve"> w księgowości,</w:t>
      </w:r>
    </w:p>
    <w:p w14:paraId="60E39131" w14:textId="77777777" w:rsidR="002E296A" w:rsidRPr="002E296A" w:rsidRDefault="00822B67" w:rsidP="00612902">
      <w:pPr>
        <w:pStyle w:val="NormalnyWeb"/>
        <w:numPr>
          <w:ilvl w:val="0"/>
          <w:numId w:val="21"/>
        </w:numPr>
        <w:spacing w:before="0" w:beforeAutospacing="0" w:after="0" w:afterAutospacing="0"/>
        <w:ind w:left="709" w:hanging="425"/>
        <w:jc w:val="both"/>
      </w:pPr>
      <w:r>
        <w:t>wpis</w:t>
      </w:r>
      <w:r w:rsidR="002E296A" w:rsidRPr="002E296A">
        <w:t xml:space="preserve"> do rejestru biegłych rewidentów na podstawie odrębnych przepisów,</w:t>
      </w:r>
    </w:p>
    <w:p w14:paraId="5D92BC6C" w14:textId="0093BAE0" w:rsidR="00822B67" w:rsidRDefault="002E296A" w:rsidP="00612902">
      <w:pPr>
        <w:pStyle w:val="NormalnyWeb"/>
        <w:numPr>
          <w:ilvl w:val="0"/>
          <w:numId w:val="21"/>
        </w:numPr>
        <w:spacing w:before="0" w:beforeAutospacing="0" w:after="0" w:afterAutospacing="0"/>
        <w:ind w:left="709" w:hanging="425"/>
        <w:jc w:val="both"/>
      </w:pPr>
      <w:r w:rsidRPr="002E296A">
        <w:t>posiada</w:t>
      </w:r>
      <w:r w:rsidR="00822B67">
        <w:t>nie</w:t>
      </w:r>
      <w:r w:rsidRPr="002E296A">
        <w:t xml:space="preserve"> certyfikat</w:t>
      </w:r>
      <w:r w:rsidR="00822B67">
        <w:t>u</w:t>
      </w:r>
      <w:r w:rsidRPr="002E296A">
        <w:t xml:space="preserve"> księgow</w:t>
      </w:r>
      <w:r w:rsidR="00822B67">
        <w:t>ego</w:t>
      </w:r>
      <w:r w:rsidRPr="002E296A">
        <w:t xml:space="preserve"> uprawniając</w:t>
      </w:r>
      <w:r w:rsidR="00822B67">
        <w:t>ego</w:t>
      </w:r>
      <w:r w:rsidRPr="002E296A">
        <w:t xml:space="preserve"> do usługowego prowadzenia ksiąg</w:t>
      </w:r>
      <w:r w:rsidR="005E6C5D">
        <w:t xml:space="preserve"> </w:t>
      </w:r>
      <w:r w:rsidRPr="002E296A">
        <w:t>rachunkowych albo świadectwo kwalifikacyjne uprawniające do usługowego prowadzenia ksiąg rachunkowych, wydane na podstawie odrębnych przepisów.</w:t>
      </w:r>
    </w:p>
    <w:p w14:paraId="3C0C4D42" w14:textId="77777777" w:rsidR="005E6C5D" w:rsidRPr="00515F25" w:rsidRDefault="005E6C5D" w:rsidP="005E6C5D">
      <w:pPr>
        <w:pStyle w:val="NormalnyWeb"/>
        <w:spacing w:before="0" w:beforeAutospacing="0" w:after="0" w:afterAutospacing="0"/>
        <w:ind w:left="1276"/>
        <w:jc w:val="both"/>
        <w:rPr>
          <w:sz w:val="20"/>
          <w:szCs w:val="20"/>
        </w:rPr>
      </w:pPr>
    </w:p>
    <w:p w14:paraId="6153622F" w14:textId="77777777" w:rsidR="00A06532" w:rsidRPr="002E296A" w:rsidRDefault="00A06532" w:rsidP="00612902">
      <w:pPr>
        <w:pStyle w:val="Akapitzlist1"/>
        <w:numPr>
          <w:ilvl w:val="0"/>
          <w:numId w:val="2"/>
        </w:numPr>
        <w:spacing w:after="0" w:line="240" w:lineRule="auto"/>
        <w:ind w:left="284" w:hanging="295"/>
        <w:jc w:val="both"/>
        <w:rPr>
          <w:rFonts w:ascii="Times New Roman" w:hAnsi="Times New Roman" w:cs="Times New Roman"/>
          <w:b/>
          <w:bCs/>
          <w:sz w:val="24"/>
          <w:szCs w:val="24"/>
        </w:rPr>
      </w:pPr>
      <w:r w:rsidRPr="002E296A">
        <w:rPr>
          <w:rFonts w:ascii="Times New Roman" w:hAnsi="Times New Roman" w:cs="Times New Roman"/>
          <w:b/>
          <w:bCs/>
          <w:sz w:val="24"/>
          <w:szCs w:val="24"/>
        </w:rPr>
        <w:t>Wymagania dodatkowe:</w:t>
      </w:r>
    </w:p>
    <w:p w14:paraId="56EA94F1" w14:textId="77777777" w:rsidR="002E296A" w:rsidRPr="002E296A" w:rsidRDefault="002E296A" w:rsidP="00612902">
      <w:pPr>
        <w:pStyle w:val="Akapitzlist"/>
        <w:numPr>
          <w:ilvl w:val="0"/>
          <w:numId w:val="8"/>
        </w:numPr>
        <w:ind w:left="284" w:hanging="295"/>
        <w:contextualSpacing/>
        <w:jc w:val="both"/>
      </w:pPr>
      <w:r w:rsidRPr="002E296A">
        <w:t>doświadczenie zawodowe na stanowisku głównego księgowego,</w:t>
      </w:r>
    </w:p>
    <w:p w14:paraId="0060C2A9" w14:textId="77777777" w:rsidR="002E296A" w:rsidRPr="002E296A" w:rsidRDefault="002E296A" w:rsidP="00612902">
      <w:pPr>
        <w:pStyle w:val="Akapitzlist"/>
        <w:numPr>
          <w:ilvl w:val="0"/>
          <w:numId w:val="8"/>
        </w:numPr>
        <w:ind w:left="284" w:hanging="295"/>
        <w:contextualSpacing/>
        <w:jc w:val="both"/>
      </w:pPr>
      <w:r w:rsidRPr="002E296A">
        <w:t>znajomość zasad księgowości budżetowej, planu kont i klasyfikacji budżetowej oraz zasad gospodarki finansowej jednostek budżetowych i dyscypliny finansów publicznych,</w:t>
      </w:r>
    </w:p>
    <w:p w14:paraId="1B189075" w14:textId="7268D0AD" w:rsidR="002E296A" w:rsidRPr="002E296A" w:rsidRDefault="002E296A" w:rsidP="00612902">
      <w:pPr>
        <w:pStyle w:val="Akapitzlist"/>
        <w:numPr>
          <w:ilvl w:val="0"/>
          <w:numId w:val="8"/>
        </w:numPr>
        <w:ind w:left="284" w:hanging="295"/>
        <w:contextualSpacing/>
        <w:jc w:val="both"/>
      </w:pPr>
      <w:r w:rsidRPr="002E296A">
        <w:t>znajomość aktów prawnych związanych z rachunkowością budżetową</w:t>
      </w:r>
      <w:r w:rsidR="00D57691">
        <w:t xml:space="preserve"> (</w:t>
      </w:r>
      <w:r w:rsidRPr="002E296A">
        <w:t>ustawa o finansach publicznych, ustawa o rachunkowości</w:t>
      </w:r>
      <w:r w:rsidR="004B3C26">
        <w:t xml:space="preserve">, </w:t>
      </w:r>
      <w:r w:rsidRPr="002E296A">
        <w:t>rozporządzenie w sprawie szczególnych zasad rachunkowości oraz planów kont</w:t>
      </w:r>
      <w:r w:rsidR="00D57691">
        <w:t>)</w:t>
      </w:r>
      <w:r w:rsidR="00822B67">
        <w:t>,</w:t>
      </w:r>
      <w:r w:rsidRPr="002E296A">
        <w:t xml:space="preserve"> </w:t>
      </w:r>
    </w:p>
    <w:p w14:paraId="186AA1CA" w14:textId="76A19697" w:rsidR="002E296A" w:rsidRPr="002E296A" w:rsidRDefault="002E296A" w:rsidP="00612902">
      <w:pPr>
        <w:pStyle w:val="Akapitzlist"/>
        <w:numPr>
          <w:ilvl w:val="0"/>
          <w:numId w:val="8"/>
        </w:numPr>
        <w:ind w:left="284" w:hanging="295"/>
        <w:contextualSpacing/>
        <w:jc w:val="both"/>
      </w:pPr>
      <w:r w:rsidRPr="002E296A">
        <w:t xml:space="preserve">znajomość aktów prawnych związanych z funkcjonowaniem placówki </w:t>
      </w:r>
      <w:r w:rsidR="00FD2E13">
        <w:t>gminnej</w:t>
      </w:r>
      <w:r w:rsidRPr="002E296A">
        <w:t xml:space="preserve"> (</w:t>
      </w:r>
      <w:r w:rsidR="00FD2E13">
        <w:t xml:space="preserve">ustawa </w:t>
      </w:r>
      <w:r w:rsidR="00612902">
        <w:br/>
      </w:r>
      <w:r w:rsidR="00FD2E13">
        <w:t xml:space="preserve">o samorządzie gminnym, ustawa o opiece nad dziećmi w wieku do lat 3, </w:t>
      </w:r>
      <w:r w:rsidRPr="002E296A">
        <w:t xml:space="preserve">ustawa </w:t>
      </w:r>
      <w:r w:rsidR="00612902">
        <w:br/>
      </w:r>
      <w:r w:rsidRPr="002E296A">
        <w:t xml:space="preserve">o pracownikach samorządowych, </w:t>
      </w:r>
      <w:r w:rsidR="00FD2E13">
        <w:t>Kodeks pracy</w:t>
      </w:r>
      <w:r w:rsidRPr="002E296A">
        <w:t>),</w:t>
      </w:r>
    </w:p>
    <w:p w14:paraId="5E4C094D" w14:textId="0CEAE534" w:rsidR="002E296A" w:rsidRPr="002E296A" w:rsidRDefault="002E296A" w:rsidP="00612902">
      <w:pPr>
        <w:pStyle w:val="Akapitzlist"/>
        <w:numPr>
          <w:ilvl w:val="0"/>
          <w:numId w:val="8"/>
        </w:numPr>
        <w:ind w:left="284" w:hanging="295"/>
        <w:contextualSpacing/>
        <w:jc w:val="both"/>
      </w:pPr>
      <w:r w:rsidRPr="002E296A">
        <w:t xml:space="preserve">umiejętność obsługi </w:t>
      </w:r>
      <w:r w:rsidR="0057226D">
        <w:t xml:space="preserve">komputera w zakresie pakietu Office oraz znajomość </w:t>
      </w:r>
      <w:r w:rsidRPr="002E296A">
        <w:t>programów</w:t>
      </w:r>
      <w:r w:rsidR="0057226D">
        <w:t xml:space="preserve"> </w:t>
      </w:r>
      <w:r w:rsidRPr="002E296A">
        <w:t>m.in.</w:t>
      </w:r>
      <w:r w:rsidR="0057226D">
        <w:t>:</w:t>
      </w:r>
      <w:r w:rsidRPr="002E296A">
        <w:t xml:space="preserve"> </w:t>
      </w:r>
      <w:proofErr w:type="spellStart"/>
      <w:r w:rsidR="005349B4">
        <w:t>TytanSQL</w:t>
      </w:r>
      <w:proofErr w:type="spellEnd"/>
      <w:r w:rsidR="005349B4">
        <w:t xml:space="preserve">-FK, </w:t>
      </w:r>
      <w:proofErr w:type="spellStart"/>
      <w:r w:rsidR="005349B4">
        <w:t>TytanSQL</w:t>
      </w:r>
      <w:proofErr w:type="spellEnd"/>
      <w:r w:rsidR="005349B4">
        <w:t xml:space="preserve"> – Płace i Kadry</w:t>
      </w:r>
      <w:r w:rsidRPr="002E296A">
        <w:t xml:space="preserve">, KSAT, </w:t>
      </w:r>
      <w:r w:rsidR="00F364A0">
        <w:t xml:space="preserve">PŁATNIK, </w:t>
      </w:r>
      <w:r w:rsidR="0057226D">
        <w:t xml:space="preserve">PFRON, GUS, </w:t>
      </w:r>
      <w:r w:rsidR="00F364A0">
        <w:t>PEKAO BIZNES 24</w:t>
      </w:r>
      <w:r w:rsidR="0057226D">
        <w:t xml:space="preserve">, system </w:t>
      </w:r>
      <w:proofErr w:type="spellStart"/>
      <w:r w:rsidR="0057226D">
        <w:t>eRU</w:t>
      </w:r>
      <w:proofErr w:type="spellEnd"/>
      <w:r w:rsidR="0057226D">
        <w:t xml:space="preserve"> oraz aplikacj</w:t>
      </w:r>
      <w:r w:rsidR="0041184C">
        <w:t>a</w:t>
      </w:r>
      <w:r w:rsidR="0057226D">
        <w:t xml:space="preserve"> i-PPK, </w:t>
      </w:r>
    </w:p>
    <w:p w14:paraId="0117C885" w14:textId="77777777" w:rsidR="005E6C5D" w:rsidRDefault="0057226D" w:rsidP="00612902">
      <w:pPr>
        <w:pStyle w:val="Akapitzlist"/>
        <w:numPr>
          <w:ilvl w:val="0"/>
          <w:numId w:val="8"/>
        </w:numPr>
        <w:ind w:left="284" w:hanging="295"/>
        <w:contextualSpacing/>
        <w:jc w:val="both"/>
      </w:pPr>
      <w:r>
        <w:t xml:space="preserve">predyspozycje </w:t>
      </w:r>
      <w:r w:rsidR="00D57691">
        <w:t>osobowościowe: s</w:t>
      </w:r>
      <w:r w:rsidR="002E296A" w:rsidRPr="002E296A">
        <w:t>amodzielność, dyspozycyjność, komunikatywność, umiejętność podejmowania decyzji, zdolności analityczne, odporność na stres</w:t>
      </w:r>
      <w:r w:rsidR="00D57691">
        <w:t>,</w:t>
      </w:r>
      <w:r w:rsidR="002E296A" w:rsidRPr="002E296A">
        <w:t xml:space="preserve"> umiejętność pracy zespole.</w:t>
      </w:r>
    </w:p>
    <w:p w14:paraId="10CC72AE" w14:textId="6D55DB4C" w:rsidR="00515F25" w:rsidRPr="00515F25" w:rsidRDefault="00515F25" w:rsidP="00515F25">
      <w:pPr>
        <w:contextualSpacing/>
        <w:jc w:val="both"/>
        <w:rPr>
          <w:sz w:val="20"/>
          <w:szCs w:val="20"/>
        </w:rPr>
      </w:pPr>
    </w:p>
    <w:p w14:paraId="5B4574FF" w14:textId="77777777" w:rsidR="00BA5C67" w:rsidRPr="002E296A" w:rsidRDefault="00A06532" w:rsidP="00612902">
      <w:pPr>
        <w:pStyle w:val="Akapitzlist1"/>
        <w:numPr>
          <w:ilvl w:val="0"/>
          <w:numId w:val="2"/>
        </w:numPr>
        <w:spacing w:after="0" w:line="240" w:lineRule="auto"/>
        <w:ind w:left="284" w:hanging="295"/>
        <w:jc w:val="both"/>
        <w:rPr>
          <w:rFonts w:ascii="Times New Roman" w:hAnsi="Times New Roman" w:cs="Times New Roman"/>
          <w:b/>
          <w:bCs/>
          <w:sz w:val="24"/>
          <w:szCs w:val="24"/>
        </w:rPr>
      </w:pPr>
      <w:r w:rsidRPr="002E296A">
        <w:rPr>
          <w:rFonts w:ascii="Times New Roman" w:hAnsi="Times New Roman" w:cs="Times New Roman"/>
          <w:b/>
          <w:bCs/>
          <w:sz w:val="24"/>
          <w:szCs w:val="24"/>
        </w:rPr>
        <w:t>Wymagane dokumenty:</w:t>
      </w:r>
    </w:p>
    <w:p w14:paraId="550F5310" w14:textId="77777777" w:rsidR="007A40F6" w:rsidRDefault="00BA5C67" w:rsidP="00612902">
      <w:pPr>
        <w:pStyle w:val="Akapitzlist"/>
        <w:numPr>
          <w:ilvl w:val="0"/>
          <w:numId w:val="3"/>
        </w:numPr>
        <w:ind w:left="284" w:hanging="295"/>
        <w:contextualSpacing/>
        <w:jc w:val="both"/>
      </w:pPr>
      <w:r w:rsidRPr="002E296A">
        <w:t>l</w:t>
      </w:r>
      <w:r w:rsidR="00D15A81" w:rsidRPr="002E296A">
        <w:t>ist motywacyjny,</w:t>
      </w:r>
    </w:p>
    <w:p w14:paraId="04981203" w14:textId="4325B08B" w:rsidR="007A40F6" w:rsidRPr="009E1887" w:rsidRDefault="007A40F6" w:rsidP="00612902">
      <w:pPr>
        <w:pStyle w:val="Akapitzlist"/>
        <w:numPr>
          <w:ilvl w:val="0"/>
          <w:numId w:val="3"/>
        </w:numPr>
        <w:ind w:left="284" w:hanging="295"/>
        <w:contextualSpacing/>
        <w:jc w:val="both"/>
      </w:pPr>
      <w:r w:rsidRPr="009E1887">
        <w:t>CV z dokładnym opisem przebiegu pracy zawodowej</w:t>
      </w:r>
      <w:r w:rsidR="004B3C26">
        <w:t xml:space="preserve"> </w:t>
      </w:r>
      <w:r w:rsidR="008052D8">
        <w:t>lub</w:t>
      </w:r>
      <w:r w:rsidR="004B3C26">
        <w:t xml:space="preserve"> kwestionariusz osobowy</w:t>
      </w:r>
      <w:r w:rsidRPr="009E1887">
        <w:t>;</w:t>
      </w:r>
    </w:p>
    <w:p w14:paraId="2A0CE793" w14:textId="77777777" w:rsidR="00BC429B" w:rsidRDefault="00BC429B" w:rsidP="00612902">
      <w:pPr>
        <w:pStyle w:val="Akapitzlist"/>
        <w:numPr>
          <w:ilvl w:val="0"/>
          <w:numId w:val="3"/>
        </w:numPr>
        <w:ind w:left="284" w:hanging="295"/>
        <w:contextualSpacing/>
        <w:jc w:val="both"/>
      </w:pPr>
      <w:r w:rsidRPr="002E296A">
        <w:t>kopie świadectw pracy lub innych dokumentów potwierdzających staż pracy</w:t>
      </w:r>
      <w:r>
        <w:t>,</w:t>
      </w:r>
    </w:p>
    <w:p w14:paraId="4C1CCDF7" w14:textId="77777777" w:rsidR="00AE2A10" w:rsidRDefault="00D15A81" w:rsidP="00612902">
      <w:pPr>
        <w:pStyle w:val="Akapitzlist"/>
        <w:numPr>
          <w:ilvl w:val="0"/>
          <w:numId w:val="3"/>
        </w:numPr>
        <w:ind w:left="284" w:hanging="295"/>
        <w:contextualSpacing/>
        <w:jc w:val="both"/>
      </w:pPr>
      <w:r w:rsidRPr="002E296A">
        <w:t xml:space="preserve">kopie dokumentów potwierdzających kwalifikacje zawodowe, </w:t>
      </w:r>
    </w:p>
    <w:p w14:paraId="08165539" w14:textId="02C3D347" w:rsidR="00BC429B" w:rsidRPr="002E296A" w:rsidRDefault="00BC429B" w:rsidP="00612902">
      <w:pPr>
        <w:pStyle w:val="Akapitzlist"/>
        <w:numPr>
          <w:ilvl w:val="0"/>
          <w:numId w:val="3"/>
        </w:numPr>
        <w:ind w:left="284" w:hanging="295"/>
        <w:contextualSpacing/>
        <w:jc w:val="both"/>
      </w:pPr>
      <w:r>
        <w:t>kopi</w:t>
      </w:r>
      <w:r w:rsidR="00552412">
        <w:t>e</w:t>
      </w:r>
      <w:r>
        <w:t xml:space="preserve"> dokumentów potwierdzających wykształcenie zawodowe,</w:t>
      </w:r>
    </w:p>
    <w:p w14:paraId="5BD0330A" w14:textId="766D9344" w:rsidR="00D15A81" w:rsidRPr="002E296A" w:rsidRDefault="00BC429B" w:rsidP="00612902">
      <w:pPr>
        <w:pStyle w:val="Akapitzlist"/>
        <w:numPr>
          <w:ilvl w:val="0"/>
          <w:numId w:val="3"/>
        </w:numPr>
        <w:ind w:left="284" w:hanging="295"/>
        <w:contextualSpacing/>
        <w:jc w:val="both"/>
      </w:pPr>
      <w:r>
        <w:t xml:space="preserve">inne dokumenty potwierdzające </w:t>
      </w:r>
      <w:r w:rsidR="005D54E2">
        <w:t xml:space="preserve">posiadaną wiedzę i umiejętności, ewentualne referencje </w:t>
      </w:r>
      <w:r w:rsidR="00612902">
        <w:br/>
      </w:r>
      <w:r w:rsidR="005D54E2">
        <w:t>i opinie z poprzednich miejsc pracy,</w:t>
      </w:r>
    </w:p>
    <w:p w14:paraId="5D42DD79" w14:textId="6E7FDCBD" w:rsidR="005D54E2" w:rsidRDefault="00BC429B" w:rsidP="00612902">
      <w:pPr>
        <w:pStyle w:val="Akapitzlist"/>
        <w:numPr>
          <w:ilvl w:val="0"/>
          <w:numId w:val="3"/>
        </w:numPr>
        <w:ind w:left="284" w:hanging="295"/>
        <w:contextualSpacing/>
        <w:jc w:val="both"/>
      </w:pPr>
      <w:r w:rsidRPr="002E296A">
        <w:t xml:space="preserve">oświadczenie kandydata o posiadaniu obywatelstwa polskiego (w przypadku osoby będącej obywatelem państwa Unii Europejskiej lub innego państwa, której na podstawie umów międzynarodowych lub przepisów prawa wspólnotowego przysługuje prawo do podjęcia zatrudnienia na terytorium Rzeczypospolitej Polskiej - kopia dokumentu określonego </w:t>
      </w:r>
      <w:r w:rsidR="00612902">
        <w:br/>
      </w:r>
      <w:r w:rsidRPr="002E296A">
        <w:t>w przepisach o służbie cywilnej potwierdzającego znajomość języka polskiego)</w:t>
      </w:r>
      <w:r w:rsidR="00612902">
        <w:t>,</w:t>
      </w:r>
    </w:p>
    <w:p w14:paraId="693758CD" w14:textId="77777777" w:rsidR="00BC429B" w:rsidRDefault="00D15A81" w:rsidP="00612902">
      <w:pPr>
        <w:pStyle w:val="Akapitzlist"/>
        <w:numPr>
          <w:ilvl w:val="0"/>
          <w:numId w:val="3"/>
        </w:numPr>
        <w:ind w:left="284" w:hanging="295"/>
        <w:contextualSpacing/>
        <w:jc w:val="both"/>
      </w:pPr>
      <w:r w:rsidRPr="002E296A">
        <w:t>o</w:t>
      </w:r>
      <w:r w:rsidR="00BC429B">
        <w:t xml:space="preserve">świadczenie kandydata o </w:t>
      </w:r>
      <w:r w:rsidR="00BC429B" w:rsidRPr="002E296A">
        <w:t>niekaralności za przestępstwo ścigane z oskarżenia publicznego lub umyślne przestępstwo skarbowe</w:t>
      </w:r>
      <w:r w:rsidR="00BC429B">
        <w:t>,</w:t>
      </w:r>
    </w:p>
    <w:p w14:paraId="0B569541" w14:textId="642CF87C" w:rsidR="00D15A81" w:rsidRPr="002E296A" w:rsidRDefault="00BC429B" w:rsidP="00612902">
      <w:pPr>
        <w:pStyle w:val="Akapitzlist"/>
        <w:numPr>
          <w:ilvl w:val="0"/>
          <w:numId w:val="3"/>
        </w:numPr>
        <w:ind w:left="284" w:hanging="295"/>
        <w:contextualSpacing/>
        <w:jc w:val="both"/>
      </w:pPr>
      <w:r>
        <w:lastRenderedPageBreak/>
        <w:t>o</w:t>
      </w:r>
      <w:r w:rsidR="00D15A81" w:rsidRPr="002E296A">
        <w:t>świadczenie kandydata o posiadaniu pełnej zdo</w:t>
      </w:r>
      <w:r>
        <w:t xml:space="preserve">lności do czynności prawnych i </w:t>
      </w:r>
      <w:r w:rsidR="00EA4A77" w:rsidRPr="002E296A">
        <w:t xml:space="preserve">o </w:t>
      </w:r>
      <w:r w:rsidR="00D15A81" w:rsidRPr="002E296A">
        <w:t>korzystaniu z pełni praw publicznych</w:t>
      </w:r>
      <w:r w:rsidR="00612902">
        <w:t>.</w:t>
      </w:r>
    </w:p>
    <w:p w14:paraId="4FE7E94F" w14:textId="77777777" w:rsidR="002228F4" w:rsidRPr="00515F25" w:rsidRDefault="002228F4" w:rsidP="00D57691">
      <w:pPr>
        <w:contextualSpacing/>
        <w:jc w:val="both"/>
        <w:rPr>
          <w:sz w:val="20"/>
          <w:szCs w:val="20"/>
        </w:rPr>
      </w:pPr>
    </w:p>
    <w:p w14:paraId="5D1FB0E3" w14:textId="77777777" w:rsidR="007A40F6" w:rsidRDefault="007A40F6" w:rsidP="007A40F6">
      <w:pPr>
        <w:pStyle w:val="Default"/>
        <w:spacing w:line="276" w:lineRule="auto"/>
        <w:jc w:val="both"/>
        <w:rPr>
          <w:rFonts w:ascii="Times New Roman" w:hAnsi="Times New Roman" w:cs="Times New Roman"/>
          <w:i/>
          <w:szCs w:val="14"/>
        </w:rPr>
      </w:pPr>
      <w:r w:rsidRPr="009E1887">
        <w:rPr>
          <w:rFonts w:ascii="Times New Roman" w:hAnsi="Times New Roman" w:cs="Times New Roman"/>
        </w:rPr>
        <w:t>Dokumenty aplikacyjne:</w:t>
      </w:r>
      <w:r>
        <w:rPr>
          <w:rFonts w:ascii="Times New Roman" w:hAnsi="Times New Roman" w:cs="Times New Roman"/>
        </w:rPr>
        <w:t xml:space="preserve"> oświadczenia powinny być podpisane,</w:t>
      </w:r>
      <w:r w:rsidRPr="009E1887">
        <w:rPr>
          <w:rFonts w:ascii="Times New Roman" w:hAnsi="Times New Roman" w:cs="Times New Roman"/>
        </w:rPr>
        <w:t xml:space="preserve"> list motywacyjny</w:t>
      </w:r>
      <w:r>
        <w:rPr>
          <w:rFonts w:ascii="Times New Roman" w:hAnsi="Times New Roman" w:cs="Times New Roman"/>
        </w:rPr>
        <w:t xml:space="preserve"> i</w:t>
      </w:r>
      <w:r w:rsidRPr="009E1887">
        <w:rPr>
          <w:rFonts w:ascii="Times New Roman" w:hAnsi="Times New Roman" w:cs="Times New Roman"/>
        </w:rPr>
        <w:t xml:space="preserve"> CV powinny być</w:t>
      </w:r>
      <w:r>
        <w:rPr>
          <w:rFonts w:ascii="Times New Roman" w:hAnsi="Times New Roman" w:cs="Times New Roman"/>
        </w:rPr>
        <w:t xml:space="preserve"> podpisane oraz</w:t>
      </w:r>
      <w:r w:rsidRPr="009E1887">
        <w:rPr>
          <w:rFonts w:ascii="Times New Roman" w:hAnsi="Times New Roman" w:cs="Times New Roman"/>
        </w:rPr>
        <w:t xml:space="preserve"> opatrzone klauzulą: </w:t>
      </w:r>
      <w:r w:rsidRPr="009E1887">
        <w:rPr>
          <w:rFonts w:ascii="Times New Roman" w:hAnsi="Times New Roman" w:cs="Times New Roman"/>
          <w:i/>
        </w:rPr>
        <w:t>„</w:t>
      </w:r>
      <w:r w:rsidRPr="009E1887">
        <w:rPr>
          <w:rFonts w:ascii="Times New Roman" w:hAnsi="Times New Roman" w:cs="Times New Roman"/>
          <w:i/>
          <w:szCs w:val="14"/>
        </w:rPr>
        <w:t xml:space="preserve">Wyrażam zgodę na przetwarzanie danych osobowych zawartych w niniejszym dokumencie do realizacji procesu rekrutacji zgodnie z ustawą z dnia 10 maja 2018 roku o ochronie danych osobowych </w:t>
      </w:r>
      <w:r w:rsidRPr="00553720">
        <w:rPr>
          <w:rFonts w:ascii="Times New Roman" w:hAnsi="Times New Roman" w:cs="Times New Roman"/>
          <w:i/>
          <w:szCs w:val="14"/>
        </w:rPr>
        <w:t>(Dz. U.  z 2019,  poz. 1781)</w:t>
      </w:r>
      <w:r w:rsidRPr="009E1887">
        <w:rPr>
          <w:rFonts w:ascii="Times New Roman" w:hAnsi="Times New Roman" w:cs="Times New Roman"/>
          <w:i/>
          <w:szCs w:val="14"/>
        </w:rPr>
        <w:t xml:space="preserve"> oraz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6BB879BF" w14:textId="77777777" w:rsidR="002228F4" w:rsidRPr="00283986" w:rsidRDefault="002228F4" w:rsidP="00A96FE5">
      <w:pPr>
        <w:pStyle w:val="Akapitzlist"/>
        <w:ind w:left="993"/>
        <w:contextualSpacing/>
        <w:jc w:val="both"/>
        <w:rPr>
          <w:sz w:val="20"/>
          <w:szCs w:val="20"/>
        </w:rPr>
      </w:pPr>
    </w:p>
    <w:p w14:paraId="4C622CC4" w14:textId="1FC6FC4B" w:rsidR="00D15A81" w:rsidRPr="004B3C26" w:rsidRDefault="00D15A81" w:rsidP="007A40F6">
      <w:pPr>
        <w:autoSpaceDE w:val="0"/>
        <w:autoSpaceDN w:val="0"/>
        <w:adjustRightInd w:val="0"/>
        <w:jc w:val="both"/>
        <w:rPr>
          <w:rFonts w:eastAsia="Calibri"/>
        </w:rPr>
      </w:pPr>
      <w:r w:rsidRPr="005D54E2">
        <w:rPr>
          <w:rFonts w:eastAsia="Calibri"/>
        </w:rPr>
        <w:t>Kandydat, który zamierza skorzystać z uprawnienia, którym mowa w art. 13a</w:t>
      </w:r>
      <w:r w:rsidR="00BA5C67" w:rsidRPr="005D54E2">
        <w:rPr>
          <w:rFonts w:eastAsia="Calibri"/>
        </w:rPr>
        <w:t xml:space="preserve"> </w:t>
      </w:r>
      <w:r w:rsidR="00F9571A" w:rsidRPr="005D54E2">
        <w:rPr>
          <w:rFonts w:eastAsia="Calibri"/>
        </w:rPr>
        <w:t xml:space="preserve">ust. 2 ustawy </w:t>
      </w:r>
      <w:r w:rsidR="004B3C26">
        <w:rPr>
          <w:rFonts w:eastAsia="Calibri"/>
        </w:rPr>
        <w:br/>
      </w:r>
      <w:r w:rsidR="00F9571A" w:rsidRPr="005D54E2">
        <w:rPr>
          <w:rFonts w:eastAsia="Calibri"/>
        </w:rPr>
        <w:t>z</w:t>
      </w:r>
      <w:r w:rsidR="00497B63" w:rsidRPr="005D54E2">
        <w:rPr>
          <w:rFonts w:eastAsia="Calibri"/>
        </w:rPr>
        <w:t xml:space="preserve"> </w:t>
      </w:r>
      <w:r w:rsidRPr="005D54E2">
        <w:rPr>
          <w:rFonts w:eastAsia="Calibri"/>
        </w:rPr>
        <w:t>dnia 21 listopada 2008 r. o pra</w:t>
      </w:r>
      <w:r w:rsidR="00BA5C67" w:rsidRPr="005D54E2">
        <w:rPr>
          <w:rFonts w:eastAsia="Calibri"/>
        </w:rPr>
        <w:t xml:space="preserve">cownikach samorządowych (Dz. U. </w:t>
      </w:r>
      <w:r w:rsidR="00110147" w:rsidRPr="005D54E2">
        <w:rPr>
          <w:rFonts w:eastAsia="Calibri"/>
        </w:rPr>
        <w:t>z 2019 r., poz. 1282</w:t>
      </w:r>
      <w:r w:rsidR="00283986" w:rsidRPr="005D54E2">
        <w:rPr>
          <w:rFonts w:eastAsia="Calibri"/>
        </w:rPr>
        <w:t xml:space="preserve"> </w:t>
      </w:r>
      <w:r w:rsidR="000F2AC6" w:rsidRPr="005D54E2">
        <w:rPr>
          <w:rFonts w:eastAsia="Calibri"/>
        </w:rPr>
        <w:t>ze zm.</w:t>
      </w:r>
      <w:r w:rsidRPr="005D54E2">
        <w:rPr>
          <w:rFonts w:eastAsia="Calibri"/>
        </w:rPr>
        <w:t>) jest zobowiązany</w:t>
      </w:r>
      <w:r w:rsidR="00BA5C67" w:rsidRPr="005D54E2">
        <w:rPr>
          <w:rFonts w:eastAsia="Calibri"/>
        </w:rPr>
        <w:t xml:space="preserve"> do złożenia wraz z dokumentami </w:t>
      </w:r>
      <w:r w:rsidRPr="004B3C26">
        <w:rPr>
          <w:rFonts w:eastAsia="Calibri"/>
        </w:rPr>
        <w:t>kopii dokumentu potwierdzającego stopień niepełnosprawności.</w:t>
      </w:r>
    </w:p>
    <w:p w14:paraId="6D5C3DE2" w14:textId="77777777" w:rsidR="00D15A81" w:rsidRPr="00283986" w:rsidRDefault="00D15A81" w:rsidP="00BA5C67">
      <w:pPr>
        <w:ind w:left="720"/>
        <w:jc w:val="both"/>
        <w:rPr>
          <w:sz w:val="20"/>
          <w:szCs w:val="20"/>
        </w:rPr>
      </w:pPr>
    </w:p>
    <w:p w14:paraId="06BEE969" w14:textId="77777777" w:rsidR="00A06532" w:rsidRPr="005D54E2" w:rsidRDefault="00A06532" w:rsidP="00612902">
      <w:pPr>
        <w:pStyle w:val="Akapitzlist1"/>
        <w:numPr>
          <w:ilvl w:val="0"/>
          <w:numId w:val="2"/>
        </w:numPr>
        <w:spacing w:after="0" w:line="240" w:lineRule="auto"/>
        <w:ind w:left="284" w:hanging="284"/>
        <w:jc w:val="both"/>
        <w:rPr>
          <w:rFonts w:ascii="Times New Roman" w:hAnsi="Times New Roman" w:cs="Times New Roman"/>
          <w:b/>
          <w:bCs/>
          <w:sz w:val="24"/>
          <w:szCs w:val="24"/>
        </w:rPr>
      </w:pPr>
      <w:r w:rsidRPr="005D54E2">
        <w:rPr>
          <w:rFonts w:ascii="Times New Roman" w:hAnsi="Times New Roman" w:cs="Times New Roman"/>
          <w:b/>
          <w:bCs/>
          <w:sz w:val="24"/>
          <w:szCs w:val="24"/>
        </w:rPr>
        <w:t>Termin i miejsce składania dokumentów:</w:t>
      </w:r>
    </w:p>
    <w:p w14:paraId="50105C4D" w14:textId="62477554" w:rsidR="006F6073" w:rsidRPr="000665EC" w:rsidRDefault="006F6073" w:rsidP="005E6C5D">
      <w:pPr>
        <w:contextualSpacing/>
        <w:jc w:val="both"/>
      </w:pPr>
      <w:r w:rsidRPr="000665EC">
        <w:t>Termin</w:t>
      </w:r>
      <w:r>
        <w:t>:</w:t>
      </w:r>
      <w:r w:rsidRPr="000665EC">
        <w:t xml:space="preserve"> do dnia</w:t>
      </w:r>
      <w:r w:rsidR="00F364A0">
        <w:t xml:space="preserve"> </w:t>
      </w:r>
      <w:r w:rsidR="004A6706">
        <w:t>12</w:t>
      </w:r>
      <w:r w:rsidR="00F364A0">
        <w:t xml:space="preserve"> </w:t>
      </w:r>
      <w:r w:rsidR="004A6706">
        <w:t>grudnia</w:t>
      </w:r>
      <w:r w:rsidR="00F364A0">
        <w:t xml:space="preserve"> 202</w:t>
      </w:r>
      <w:r w:rsidR="004A6706">
        <w:t>4</w:t>
      </w:r>
      <w:r w:rsidR="00F364A0">
        <w:t xml:space="preserve"> r.</w:t>
      </w:r>
      <w:r w:rsidRPr="00515F25">
        <w:rPr>
          <w:bCs/>
        </w:rPr>
        <w:t xml:space="preserve"> </w:t>
      </w:r>
      <w:r w:rsidRPr="00C23B03">
        <w:t>do godziny</w:t>
      </w:r>
      <w:r w:rsidR="00F364A0">
        <w:t xml:space="preserve"> 12:00</w:t>
      </w:r>
    </w:p>
    <w:p w14:paraId="3EF64F38" w14:textId="3FAD11FB" w:rsidR="00DE6586" w:rsidRPr="00584C9D" w:rsidRDefault="006F6073" w:rsidP="005E6C5D">
      <w:pPr>
        <w:contextualSpacing/>
        <w:jc w:val="both"/>
        <w:rPr>
          <w:bCs/>
        </w:rPr>
      </w:pPr>
      <w:r w:rsidRPr="000665EC">
        <w:t xml:space="preserve">Miejsce: </w:t>
      </w:r>
      <w:r>
        <w:t>Żłobek Miejski Nr 8 w Białymstoku</w:t>
      </w:r>
      <w:r w:rsidR="00F364A0">
        <w:t xml:space="preserve"> przy</w:t>
      </w:r>
      <w:r w:rsidR="00584C9D">
        <w:t xml:space="preserve"> ul. Oriona 38</w:t>
      </w:r>
      <w:r w:rsidRPr="000665EC">
        <w:t xml:space="preserve"> lub pocztą na adres: </w:t>
      </w:r>
      <w:r>
        <w:t>Żłobek Miejski Nr 8</w:t>
      </w:r>
      <w:r w:rsidRPr="000665EC">
        <w:t xml:space="preserve"> w Bia</w:t>
      </w:r>
      <w:r>
        <w:t>ł</w:t>
      </w:r>
      <w:r w:rsidRPr="000665EC">
        <w:t xml:space="preserve">ymstoku, ul. </w:t>
      </w:r>
      <w:r>
        <w:t>Oriona</w:t>
      </w:r>
      <w:r w:rsidRPr="000665EC">
        <w:t xml:space="preserve"> </w:t>
      </w:r>
      <w:r>
        <w:t>38</w:t>
      </w:r>
      <w:r w:rsidRPr="000665EC">
        <w:t xml:space="preserve"> 15-</w:t>
      </w:r>
      <w:r>
        <w:t>685</w:t>
      </w:r>
      <w:r w:rsidRPr="000665EC">
        <w:t xml:space="preserve"> Białystok – </w:t>
      </w:r>
      <w:r w:rsidRPr="00584C9D">
        <w:rPr>
          <w:bCs/>
        </w:rPr>
        <w:t xml:space="preserve">w zamkniętej kopercie, </w:t>
      </w:r>
      <w:r w:rsidR="00F364A0">
        <w:rPr>
          <w:bCs/>
        </w:rPr>
        <w:br/>
      </w:r>
      <w:r w:rsidRPr="00584C9D">
        <w:rPr>
          <w:bCs/>
        </w:rPr>
        <w:t xml:space="preserve">z dopiskiem „Nabór na stanowisko głównego księgowego”. </w:t>
      </w:r>
    </w:p>
    <w:p w14:paraId="0A49FB27" w14:textId="77777777" w:rsidR="009522A5" w:rsidRPr="00584C9D" w:rsidRDefault="009522A5" w:rsidP="00EF4409">
      <w:pPr>
        <w:pStyle w:val="Akapitzlist"/>
        <w:tabs>
          <w:tab w:val="left" w:pos="284"/>
        </w:tabs>
        <w:rPr>
          <w:bCs/>
          <w:sz w:val="20"/>
          <w:szCs w:val="20"/>
        </w:rPr>
      </w:pPr>
    </w:p>
    <w:p w14:paraId="5334B88B" w14:textId="77777777" w:rsidR="00624117" w:rsidRPr="005D54E2" w:rsidRDefault="00A06532" w:rsidP="00612902">
      <w:pPr>
        <w:pStyle w:val="Akapitzlist1"/>
        <w:numPr>
          <w:ilvl w:val="0"/>
          <w:numId w:val="2"/>
        </w:numPr>
        <w:spacing w:after="0" w:line="240" w:lineRule="auto"/>
        <w:ind w:left="284" w:hanging="284"/>
        <w:jc w:val="both"/>
        <w:rPr>
          <w:rFonts w:ascii="Times New Roman" w:hAnsi="Times New Roman" w:cs="Times New Roman"/>
          <w:b/>
          <w:bCs/>
          <w:sz w:val="24"/>
          <w:szCs w:val="24"/>
        </w:rPr>
      </w:pPr>
      <w:r w:rsidRPr="005D54E2">
        <w:rPr>
          <w:rFonts w:ascii="Times New Roman" w:hAnsi="Times New Roman" w:cs="Times New Roman"/>
          <w:b/>
          <w:bCs/>
          <w:sz w:val="24"/>
          <w:szCs w:val="24"/>
        </w:rPr>
        <w:t xml:space="preserve">Warunki pracy na stanowisku: </w:t>
      </w:r>
    </w:p>
    <w:p w14:paraId="2898A13C" w14:textId="681D2016" w:rsidR="0018479F" w:rsidRPr="005D54E2" w:rsidRDefault="00007394" w:rsidP="00612902">
      <w:pPr>
        <w:numPr>
          <w:ilvl w:val="0"/>
          <w:numId w:val="1"/>
        </w:numPr>
        <w:tabs>
          <w:tab w:val="clear" w:pos="1080"/>
        </w:tabs>
        <w:ind w:left="284" w:hanging="284"/>
        <w:jc w:val="both"/>
      </w:pPr>
      <w:r>
        <w:t>p</w:t>
      </w:r>
      <w:r w:rsidRPr="006921B0">
        <w:t xml:space="preserve">ierwsza umowa o pracę </w:t>
      </w:r>
      <w:r>
        <w:t xml:space="preserve">będzie </w:t>
      </w:r>
      <w:r w:rsidRPr="006921B0">
        <w:t>zawarta na czas określony do 6-ciu miesięcy</w:t>
      </w:r>
      <w:r>
        <w:t>,</w:t>
      </w:r>
    </w:p>
    <w:p w14:paraId="026E547D" w14:textId="77777777" w:rsidR="0018479F" w:rsidRPr="005D54E2" w:rsidRDefault="00F13758" w:rsidP="00612902">
      <w:pPr>
        <w:pStyle w:val="Akapitzlist"/>
        <w:numPr>
          <w:ilvl w:val="0"/>
          <w:numId w:val="3"/>
        </w:numPr>
        <w:ind w:left="284" w:hanging="284"/>
        <w:contextualSpacing/>
        <w:jc w:val="both"/>
        <w:rPr>
          <w:color w:val="000000" w:themeColor="text1"/>
        </w:rPr>
      </w:pPr>
      <w:r w:rsidRPr="005D54E2">
        <w:rPr>
          <w:color w:val="000000" w:themeColor="text1"/>
        </w:rPr>
        <w:t xml:space="preserve">wymiar </w:t>
      </w:r>
      <w:r w:rsidR="005D54E2">
        <w:rPr>
          <w:color w:val="000000" w:themeColor="text1"/>
        </w:rPr>
        <w:t>czasu pracy</w:t>
      </w:r>
      <w:r w:rsidRPr="005D54E2">
        <w:rPr>
          <w:color w:val="000000" w:themeColor="text1"/>
        </w:rPr>
        <w:t xml:space="preserve">: </w:t>
      </w:r>
      <w:r w:rsidR="005D54E2">
        <w:rPr>
          <w:color w:val="000000" w:themeColor="text1"/>
        </w:rPr>
        <w:t>1 etat</w:t>
      </w:r>
      <w:r w:rsidR="00497B63" w:rsidRPr="005D54E2">
        <w:rPr>
          <w:color w:val="000000" w:themeColor="text1"/>
        </w:rPr>
        <w:t>,</w:t>
      </w:r>
    </w:p>
    <w:p w14:paraId="5DAC0325" w14:textId="77777777" w:rsidR="00740CCC" w:rsidRPr="005D54E2" w:rsidRDefault="00740CCC" w:rsidP="00612902">
      <w:pPr>
        <w:pStyle w:val="Akapitzlist"/>
        <w:numPr>
          <w:ilvl w:val="0"/>
          <w:numId w:val="3"/>
        </w:numPr>
        <w:ind w:left="284" w:hanging="284"/>
        <w:contextualSpacing/>
        <w:jc w:val="both"/>
        <w:rPr>
          <w:color w:val="000000" w:themeColor="text1"/>
        </w:rPr>
      </w:pPr>
      <w:r w:rsidRPr="005D54E2">
        <w:rPr>
          <w:color w:val="000000" w:themeColor="text1"/>
        </w:rPr>
        <w:t>wynagrodzenie zasadnicze zgodnie z kategorią zaszeregowania. Pozostałe składniki wynagrodzenia zgodnie z regulaminem wynagradzania</w:t>
      </w:r>
      <w:r w:rsidR="00822B67">
        <w:rPr>
          <w:color w:val="000000" w:themeColor="text1"/>
        </w:rPr>
        <w:t>.</w:t>
      </w:r>
    </w:p>
    <w:p w14:paraId="2B018414" w14:textId="77777777" w:rsidR="00A06532" w:rsidRPr="005D54E2" w:rsidRDefault="00A06532" w:rsidP="00612902">
      <w:pPr>
        <w:pStyle w:val="Akapitzlist"/>
        <w:numPr>
          <w:ilvl w:val="0"/>
          <w:numId w:val="2"/>
        </w:numPr>
        <w:ind w:left="284" w:hanging="284"/>
        <w:jc w:val="both"/>
        <w:rPr>
          <w:b/>
          <w:bCs/>
          <w:color w:val="000000" w:themeColor="text1"/>
        </w:rPr>
      </w:pPr>
      <w:r w:rsidRPr="005D54E2">
        <w:rPr>
          <w:b/>
          <w:bCs/>
          <w:color w:val="000000" w:themeColor="text1"/>
        </w:rPr>
        <w:t>Informacje dodatkowe:</w:t>
      </w:r>
    </w:p>
    <w:p w14:paraId="7434B161" w14:textId="74AF9A91" w:rsidR="00A06532" w:rsidRPr="005D54E2" w:rsidRDefault="00A06532" w:rsidP="005E6C5D">
      <w:pPr>
        <w:ind w:right="-57"/>
        <w:jc w:val="both"/>
      </w:pPr>
      <w:r w:rsidRPr="005D54E2">
        <w:t>W miesiącu poprzedzającym datę upublicznienia ogłoszenia wskaźnik zatrudnienia osób niepełnosprawnych w jednostce, w rozumieniu przepisów</w:t>
      </w:r>
      <w:r w:rsidR="00F9571A" w:rsidRPr="005D54E2">
        <w:t xml:space="preserve"> o rehabilitacji zawodowej</w:t>
      </w:r>
      <w:r w:rsidR="005E6C5D">
        <w:br/>
      </w:r>
      <w:r w:rsidR="00F9571A" w:rsidRPr="005D54E2">
        <w:t>i</w:t>
      </w:r>
      <w:r w:rsidR="002011D9" w:rsidRPr="005D54E2">
        <w:t xml:space="preserve"> </w:t>
      </w:r>
      <w:r w:rsidRPr="005D54E2">
        <w:t>społecznej oraz zatrudnieniu osób niepełnosprawnych wynosi</w:t>
      </w:r>
      <w:r w:rsidR="00007394">
        <w:t>ł</w:t>
      </w:r>
      <w:r w:rsidRPr="005D54E2">
        <w:t xml:space="preserve"> poniżej 6%.</w:t>
      </w:r>
    </w:p>
    <w:p w14:paraId="4B7AAECE" w14:textId="7D090D54" w:rsidR="00007394" w:rsidRPr="00A75085" w:rsidRDefault="001D05E4" w:rsidP="00A75085">
      <w:pPr>
        <w:autoSpaceDE w:val="0"/>
        <w:autoSpaceDN w:val="0"/>
        <w:adjustRightInd w:val="0"/>
        <w:jc w:val="both"/>
        <w:rPr>
          <w:rFonts w:eastAsia="Calibri"/>
          <w:bCs/>
        </w:rPr>
      </w:pPr>
      <w:r w:rsidRPr="005D54E2">
        <w:rPr>
          <w:rFonts w:eastAsia="Calibri"/>
          <w:bCs/>
        </w:rPr>
        <w:t>Kandydaci spełniający wymagania niezbędne zostaną powiadomieni telefonicznie</w:t>
      </w:r>
      <w:r w:rsidR="00F9571A" w:rsidRPr="005D54E2">
        <w:rPr>
          <w:rFonts w:eastAsia="Calibri"/>
          <w:bCs/>
        </w:rPr>
        <w:t xml:space="preserve"> o</w:t>
      </w:r>
      <w:r w:rsidR="002011D9" w:rsidRPr="005D54E2">
        <w:rPr>
          <w:rFonts w:eastAsia="Calibri"/>
          <w:bCs/>
        </w:rPr>
        <w:t xml:space="preserve"> </w:t>
      </w:r>
      <w:r w:rsidRPr="005D54E2">
        <w:rPr>
          <w:rFonts w:eastAsia="Calibri"/>
          <w:bCs/>
        </w:rPr>
        <w:t>terminie dalszej rekrutacji.</w:t>
      </w:r>
      <w:r w:rsidR="0031734A" w:rsidRPr="005D54E2">
        <w:rPr>
          <w:rFonts w:eastAsia="Calibri"/>
          <w:bCs/>
        </w:rPr>
        <w:t xml:space="preserve"> </w:t>
      </w:r>
      <w:r w:rsidRPr="005D54E2">
        <w:rPr>
          <w:rFonts w:eastAsia="Calibri"/>
          <w:bCs/>
        </w:rPr>
        <w:t>Dokumenty, które wpłyną</w:t>
      </w:r>
      <w:r w:rsidR="00E26469" w:rsidRPr="005D54E2">
        <w:rPr>
          <w:rFonts w:eastAsia="Calibri"/>
          <w:bCs/>
        </w:rPr>
        <w:t xml:space="preserve"> </w:t>
      </w:r>
      <w:r w:rsidRPr="005D54E2">
        <w:rPr>
          <w:rFonts w:eastAsia="Calibri"/>
          <w:bCs/>
        </w:rPr>
        <w:t>niekompletne lub po upływie wskazanego terminu</w:t>
      </w:r>
      <w:r w:rsidR="00E26469" w:rsidRPr="005D54E2">
        <w:rPr>
          <w:rFonts w:eastAsia="Calibri"/>
          <w:bCs/>
        </w:rPr>
        <w:t xml:space="preserve"> </w:t>
      </w:r>
      <w:r w:rsidRPr="005D54E2">
        <w:rPr>
          <w:rFonts w:eastAsia="Calibri"/>
          <w:bCs/>
        </w:rPr>
        <w:t>nie</w:t>
      </w:r>
      <w:r w:rsidR="00AB3A13" w:rsidRPr="005D54E2">
        <w:rPr>
          <w:rFonts w:eastAsia="Calibri"/>
          <w:bCs/>
        </w:rPr>
        <w:t xml:space="preserve"> </w:t>
      </w:r>
      <w:r w:rsidRPr="005D54E2">
        <w:rPr>
          <w:rFonts w:eastAsia="Calibri"/>
          <w:bCs/>
        </w:rPr>
        <w:t>będą rozpatrywane.</w:t>
      </w:r>
      <w:r w:rsidR="00A75085">
        <w:rPr>
          <w:rFonts w:eastAsia="Calibri"/>
          <w:bCs/>
        </w:rPr>
        <w:t xml:space="preserve"> </w:t>
      </w:r>
      <w:r w:rsidR="00A75085">
        <w:t>Złożone</w:t>
      </w:r>
      <w:r w:rsidR="00007394" w:rsidRPr="00A50895">
        <w:t xml:space="preserve"> aplikacje </w:t>
      </w:r>
      <w:r w:rsidR="00A75085">
        <w:t>nie podlegają zwrotowi.</w:t>
      </w:r>
    </w:p>
    <w:p w14:paraId="586AF79E" w14:textId="77777777" w:rsidR="00A06532" w:rsidRPr="00283986" w:rsidRDefault="00A06532" w:rsidP="00DE0923">
      <w:pPr>
        <w:ind w:left="567"/>
        <w:rPr>
          <w:b/>
          <w:bCs/>
          <w:sz w:val="20"/>
          <w:szCs w:val="20"/>
        </w:rPr>
      </w:pPr>
    </w:p>
    <w:p w14:paraId="4311B27E" w14:textId="77777777" w:rsidR="005E6C5D" w:rsidRDefault="005E6C5D" w:rsidP="005E6C5D">
      <w:pPr>
        <w:jc w:val="both"/>
        <w:outlineLvl w:val="0"/>
        <w:rPr>
          <w:color w:val="000000" w:themeColor="text1"/>
          <w:sz w:val="20"/>
          <w:szCs w:val="20"/>
        </w:rPr>
      </w:pPr>
    </w:p>
    <w:p w14:paraId="11686813" w14:textId="0FCE6723" w:rsidR="00B06E09" w:rsidRDefault="00A06532" w:rsidP="005E6C5D">
      <w:pPr>
        <w:jc w:val="both"/>
        <w:outlineLvl w:val="0"/>
        <w:rPr>
          <w:color w:val="000000" w:themeColor="text1"/>
        </w:rPr>
      </w:pPr>
      <w:r w:rsidRPr="005D54E2">
        <w:rPr>
          <w:color w:val="000000" w:themeColor="text1"/>
        </w:rPr>
        <w:t>Białystok,</w:t>
      </w:r>
      <w:r w:rsidR="00F364A0">
        <w:rPr>
          <w:color w:val="000000" w:themeColor="text1"/>
        </w:rPr>
        <w:t xml:space="preserve"> </w:t>
      </w:r>
      <w:r w:rsidR="004A6706">
        <w:rPr>
          <w:color w:val="000000" w:themeColor="text1"/>
        </w:rPr>
        <w:t>27</w:t>
      </w:r>
      <w:r w:rsidR="00F364A0">
        <w:rPr>
          <w:color w:val="000000" w:themeColor="text1"/>
        </w:rPr>
        <w:t>.</w:t>
      </w:r>
      <w:r w:rsidR="004A6706">
        <w:rPr>
          <w:color w:val="000000" w:themeColor="text1"/>
        </w:rPr>
        <w:t>11</w:t>
      </w:r>
      <w:r w:rsidR="00453730" w:rsidRPr="005D54E2">
        <w:rPr>
          <w:color w:val="000000" w:themeColor="text1"/>
        </w:rPr>
        <w:t>.202</w:t>
      </w:r>
      <w:r w:rsidR="004A6706">
        <w:rPr>
          <w:color w:val="000000" w:themeColor="text1"/>
        </w:rPr>
        <w:t>4</w:t>
      </w:r>
      <w:r w:rsidRPr="005D54E2">
        <w:rPr>
          <w:color w:val="000000" w:themeColor="text1"/>
        </w:rPr>
        <w:t xml:space="preserve"> r. </w:t>
      </w:r>
    </w:p>
    <w:p w14:paraId="6D6D6935" w14:textId="77777777" w:rsidR="004C35D9" w:rsidRPr="00FE7B85" w:rsidRDefault="004C35D9" w:rsidP="00B06E09">
      <w:pPr>
        <w:ind w:left="360"/>
        <w:jc w:val="both"/>
        <w:outlineLvl w:val="0"/>
      </w:pPr>
    </w:p>
    <w:p w14:paraId="3E1E3B26" w14:textId="77777777" w:rsidR="00B2798D" w:rsidRPr="00FE7B85" w:rsidRDefault="00B2798D" w:rsidP="00B06E09">
      <w:pPr>
        <w:ind w:left="360"/>
        <w:jc w:val="both"/>
        <w:outlineLvl w:val="0"/>
      </w:pPr>
    </w:p>
    <w:p w14:paraId="3BD21D7B" w14:textId="77777777" w:rsidR="00B2798D" w:rsidRPr="00A75085" w:rsidRDefault="00B2798D" w:rsidP="00B2798D">
      <w:pPr>
        <w:ind w:left="3540" w:firstLine="708"/>
        <w:jc w:val="both"/>
        <w:rPr>
          <w:color w:val="FFFFFF" w:themeColor="background1"/>
        </w:rPr>
      </w:pPr>
      <w:r w:rsidRPr="00A75085">
        <w:rPr>
          <w:color w:val="FFFFFF" w:themeColor="background1"/>
        </w:rPr>
        <w:t>Dyrektor Żłobka Miejskiego Nr 8 w Białymstoku</w:t>
      </w:r>
    </w:p>
    <w:p w14:paraId="3ED2E619" w14:textId="45A226D1" w:rsidR="00B2798D" w:rsidRPr="00A75085" w:rsidRDefault="00B2798D" w:rsidP="00B2798D">
      <w:pPr>
        <w:ind w:left="360"/>
        <w:jc w:val="right"/>
        <w:outlineLvl w:val="0"/>
        <w:rPr>
          <w:color w:val="FFFFFF" w:themeColor="background1"/>
        </w:rPr>
      </w:pPr>
      <w:r w:rsidRPr="00A75085">
        <w:rPr>
          <w:color w:val="FFFFFF" w:themeColor="background1"/>
        </w:rPr>
        <w:t xml:space="preserve">mgr Ewa Głowacka </w:t>
      </w:r>
    </w:p>
    <w:sectPr w:rsidR="00B2798D" w:rsidRPr="00A75085" w:rsidSect="00515F25">
      <w:pgSz w:w="11906" w:h="16838"/>
      <w:pgMar w:top="1418" w:right="1418"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CE">
    <w:charset w:val="58"/>
    <w:family w:val="auto"/>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36B7"/>
    <w:multiLevelType w:val="hybridMultilevel"/>
    <w:tmpl w:val="A91871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3D5359D"/>
    <w:multiLevelType w:val="hybridMultilevel"/>
    <w:tmpl w:val="5E009BD6"/>
    <w:lvl w:ilvl="0" w:tplc="24761C08">
      <w:start w:val="1"/>
      <w:numFmt w:val="lowerLetter"/>
      <w:lvlText w:val="%1)"/>
      <w:lvlJc w:val="left"/>
      <w:pPr>
        <w:ind w:left="720" w:hanging="360"/>
      </w:pPr>
      <w:rPr>
        <w:rFont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D147B5"/>
    <w:multiLevelType w:val="hybridMultilevel"/>
    <w:tmpl w:val="DAB63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633257"/>
    <w:multiLevelType w:val="hybridMultilevel"/>
    <w:tmpl w:val="030C62CC"/>
    <w:lvl w:ilvl="0" w:tplc="2DC43D96">
      <w:start w:val="1"/>
      <w:numFmt w:val="upp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90BC2740">
      <w:start w:val="1"/>
      <w:numFmt w:val="decimal"/>
      <w:lvlText w:val="%3)"/>
      <w:lvlJc w:val="left"/>
      <w:pPr>
        <w:tabs>
          <w:tab w:val="num" w:pos="540"/>
        </w:tabs>
        <w:ind w:left="540" w:hanging="360"/>
      </w:pPr>
      <w:rPr>
        <w:rFonts w:ascii="Times New Roman" w:eastAsia="Calibri" w:hAnsi="Times New Roman" w:cs="Times New Roman"/>
        <w:b w:val="0"/>
        <w:bCs/>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EAB0996"/>
    <w:multiLevelType w:val="hybridMultilevel"/>
    <w:tmpl w:val="08F276BC"/>
    <w:lvl w:ilvl="0" w:tplc="8E840A0E">
      <w:start w:val="1"/>
      <w:numFmt w:val="bullet"/>
      <w:lvlText w:val="-"/>
      <w:lvlJc w:val="left"/>
      <w:pPr>
        <w:tabs>
          <w:tab w:val="num" w:pos="1494"/>
        </w:tabs>
        <w:ind w:left="1494" w:hanging="360"/>
      </w:pPr>
      <w:rPr>
        <w:rFonts w:ascii="Times New Roman" w:eastAsia="Times New Roman" w:hAnsi="Times New Roman" w:cs="Times New Roman" w:hint="default"/>
      </w:rPr>
    </w:lvl>
    <w:lvl w:ilvl="1" w:tplc="04150003">
      <w:start w:val="1"/>
      <w:numFmt w:val="bullet"/>
      <w:lvlText w:val="o"/>
      <w:lvlJc w:val="left"/>
      <w:pPr>
        <w:tabs>
          <w:tab w:val="num" w:pos="2214"/>
        </w:tabs>
        <w:ind w:left="2214" w:hanging="360"/>
      </w:pPr>
      <w:rPr>
        <w:rFonts w:ascii="Courier New" w:hAnsi="Courier New" w:hint="default"/>
      </w:rPr>
    </w:lvl>
    <w:lvl w:ilvl="2" w:tplc="04150005" w:tentative="1">
      <w:start w:val="1"/>
      <w:numFmt w:val="bullet"/>
      <w:lvlText w:val=""/>
      <w:lvlJc w:val="left"/>
      <w:pPr>
        <w:tabs>
          <w:tab w:val="num" w:pos="2934"/>
        </w:tabs>
        <w:ind w:left="2934" w:hanging="360"/>
      </w:pPr>
      <w:rPr>
        <w:rFonts w:ascii="Wingdings" w:hAnsi="Wingdings" w:hint="default"/>
      </w:rPr>
    </w:lvl>
    <w:lvl w:ilvl="3" w:tplc="04150001" w:tentative="1">
      <w:start w:val="1"/>
      <w:numFmt w:val="bullet"/>
      <w:lvlText w:val=""/>
      <w:lvlJc w:val="left"/>
      <w:pPr>
        <w:tabs>
          <w:tab w:val="num" w:pos="3654"/>
        </w:tabs>
        <w:ind w:left="3654" w:hanging="360"/>
      </w:pPr>
      <w:rPr>
        <w:rFonts w:ascii="Symbol" w:hAnsi="Symbol" w:hint="default"/>
      </w:rPr>
    </w:lvl>
    <w:lvl w:ilvl="4" w:tplc="04150003" w:tentative="1">
      <w:start w:val="1"/>
      <w:numFmt w:val="bullet"/>
      <w:lvlText w:val="o"/>
      <w:lvlJc w:val="left"/>
      <w:pPr>
        <w:tabs>
          <w:tab w:val="num" w:pos="4374"/>
        </w:tabs>
        <w:ind w:left="4374" w:hanging="360"/>
      </w:pPr>
      <w:rPr>
        <w:rFonts w:ascii="Courier New" w:hAnsi="Courier New" w:hint="default"/>
      </w:rPr>
    </w:lvl>
    <w:lvl w:ilvl="5" w:tplc="04150005" w:tentative="1">
      <w:start w:val="1"/>
      <w:numFmt w:val="bullet"/>
      <w:lvlText w:val=""/>
      <w:lvlJc w:val="left"/>
      <w:pPr>
        <w:tabs>
          <w:tab w:val="num" w:pos="5094"/>
        </w:tabs>
        <w:ind w:left="5094" w:hanging="360"/>
      </w:pPr>
      <w:rPr>
        <w:rFonts w:ascii="Wingdings" w:hAnsi="Wingdings" w:hint="default"/>
      </w:rPr>
    </w:lvl>
    <w:lvl w:ilvl="6" w:tplc="04150001" w:tentative="1">
      <w:start w:val="1"/>
      <w:numFmt w:val="bullet"/>
      <w:lvlText w:val=""/>
      <w:lvlJc w:val="left"/>
      <w:pPr>
        <w:tabs>
          <w:tab w:val="num" w:pos="5814"/>
        </w:tabs>
        <w:ind w:left="5814" w:hanging="360"/>
      </w:pPr>
      <w:rPr>
        <w:rFonts w:ascii="Symbol" w:hAnsi="Symbol" w:hint="default"/>
      </w:rPr>
    </w:lvl>
    <w:lvl w:ilvl="7" w:tplc="04150003" w:tentative="1">
      <w:start w:val="1"/>
      <w:numFmt w:val="bullet"/>
      <w:lvlText w:val="o"/>
      <w:lvlJc w:val="left"/>
      <w:pPr>
        <w:tabs>
          <w:tab w:val="num" w:pos="6534"/>
        </w:tabs>
        <w:ind w:left="6534" w:hanging="360"/>
      </w:pPr>
      <w:rPr>
        <w:rFonts w:ascii="Courier New" w:hAnsi="Courier New" w:hint="default"/>
      </w:rPr>
    </w:lvl>
    <w:lvl w:ilvl="8" w:tplc="04150005" w:tentative="1">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2EB47112"/>
    <w:multiLevelType w:val="hybridMultilevel"/>
    <w:tmpl w:val="3EC44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BF1D55"/>
    <w:multiLevelType w:val="hybridMultilevel"/>
    <w:tmpl w:val="039A9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D64157"/>
    <w:multiLevelType w:val="hybridMultilevel"/>
    <w:tmpl w:val="DE66760C"/>
    <w:lvl w:ilvl="0" w:tplc="04150001">
      <w:start w:val="1"/>
      <w:numFmt w:val="bullet"/>
      <w:lvlText w:val=""/>
      <w:lvlJc w:val="left"/>
      <w:pPr>
        <w:tabs>
          <w:tab w:val="num" w:pos="1080"/>
        </w:tabs>
        <w:ind w:left="1080" w:hanging="360"/>
      </w:pPr>
      <w:rPr>
        <w:rFonts w:ascii="Symbol" w:hAnsi="Symbol" w:cs="Aria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3E1612CE"/>
    <w:multiLevelType w:val="hybridMultilevel"/>
    <w:tmpl w:val="B382091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0AA6DBB"/>
    <w:multiLevelType w:val="hybridMultilevel"/>
    <w:tmpl w:val="F47E0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95644F"/>
    <w:multiLevelType w:val="hybridMultilevel"/>
    <w:tmpl w:val="D37CDB22"/>
    <w:lvl w:ilvl="0" w:tplc="4080E49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2E6DDC"/>
    <w:multiLevelType w:val="hybridMultilevel"/>
    <w:tmpl w:val="3060300C"/>
    <w:lvl w:ilvl="0" w:tplc="04150001">
      <w:start w:val="1"/>
      <w:numFmt w:val="bullet"/>
      <w:lvlText w:val=""/>
      <w:lvlJc w:val="left"/>
      <w:pPr>
        <w:tabs>
          <w:tab w:val="num" w:pos="1494"/>
        </w:tabs>
        <w:ind w:left="1494" w:hanging="360"/>
      </w:pPr>
      <w:rPr>
        <w:rFonts w:ascii="Symbol" w:hAnsi="Symbol" w:hint="default"/>
      </w:rPr>
    </w:lvl>
    <w:lvl w:ilvl="1" w:tplc="FFFFFFFF">
      <w:start w:val="1"/>
      <w:numFmt w:val="bullet"/>
      <w:lvlText w:val="o"/>
      <w:lvlJc w:val="left"/>
      <w:pPr>
        <w:tabs>
          <w:tab w:val="num" w:pos="2214"/>
        </w:tabs>
        <w:ind w:left="2214" w:hanging="360"/>
      </w:pPr>
      <w:rPr>
        <w:rFonts w:ascii="Courier New" w:hAnsi="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47664A63"/>
    <w:multiLevelType w:val="hybridMultilevel"/>
    <w:tmpl w:val="AC0844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A70BD8"/>
    <w:multiLevelType w:val="hybridMultilevel"/>
    <w:tmpl w:val="FB86F00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Symbol"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Symbol"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Symbol"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A3E54FE"/>
    <w:multiLevelType w:val="hybridMultilevel"/>
    <w:tmpl w:val="D084D34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0A087C"/>
    <w:multiLevelType w:val="hybridMultilevel"/>
    <w:tmpl w:val="0A20E542"/>
    <w:lvl w:ilvl="0" w:tplc="B7BC51FE">
      <w:start w:val="1"/>
      <w:numFmt w:val="lowerLetter"/>
      <w:lvlText w:val="%1)"/>
      <w:lvlJc w:val="left"/>
      <w:pPr>
        <w:ind w:left="1428" w:hanging="360"/>
      </w:pPr>
      <w:rPr>
        <w:rFonts w:ascii="Times New Roman" w:hAnsi="Times New Roman" w:cs="Times New Roman" w:hint="default"/>
        <w:color w:val="auto"/>
        <w:sz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614739E9"/>
    <w:multiLevelType w:val="hybridMultilevel"/>
    <w:tmpl w:val="645C754C"/>
    <w:lvl w:ilvl="0" w:tplc="80D2950A">
      <w:start w:val="1"/>
      <w:numFmt w:val="lowerLetter"/>
      <w:lvlText w:val="%1)"/>
      <w:lvlJc w:val="left"/>
      <w:pPr>
        <w:ind w:left="1854" w:hanging="360"/>
      </w:pPr>
      <w:rPr>
        <w:rFonts w:ascii="Times New Roman" w:hAnsi="Times New Roman" w:cs="Times New Roman" w:hint="default"/>
        <w:color w:val="auto"/>
        <w:sz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6F7F396E"/>
    <w:multiLevelType w:val="hybridMultilevel"/>
    <w:tmpl w:val="4F9806B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86E5D07"/>
    <w:multiLevelType w:val="hybridMultilevel"/>
    <w:tmpl w:val="1B62D784"/>
    <w:lvl w:ilvl="0" w:tplc="C9CC4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E1C49B0"/>
    <w:multiLevelType w:val="hybridMultilevel"/>
    <w:tmpl w:val="3552113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280715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294532">
    <w:abstractNumId w:val="10"/>
  </w:num>
  <w:num w:numId="3" w16cid:durableId="166674026">
    <w:abstractNumId w:val="13"/>
  </w:num>
  <w:num w:numId="4" w16cid:durableId="1825731409">
    <w:abstractNumId w:val="19"/>
  </w:num>
  <w:num w:numId="5" w16cid:durableId="117188249">
    <w:abstractNumId w:val="0"/>
  </w:num>
  <w:num w:numId="6" w16cid:durableId="593591841">
    <w:abstractNumId w:val="8"/>
  </w:num>
  <w:num w:numId="7" w16cid:durableId="684480464">
    <w:abstractNumId w:val="18"/>
  </w:num>
  <w:num w:numId="8" w16cid:durableId="995645549">
    <w:abstractNumId w:val="14"/>
  </w:num>
  <w:num w:numId="9" w16cid:durableId="277686132">
    <w:abstractNumId w:val="5"/>
  </w:num>
  <w:num w:numId="10" w16cid:durableId="876773252">
    <w:abstractNumId w:val="9"/>
  </w:num>
  <w:num w:numId="11" w16cid:durableId="14047925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3097881">
    <w:abstractNumId w:val="4"/>
  </w:num>
  <w:num w:numId="13" w16cid:durableId="8409317">
    <w:abstractNumId w:val="16"/>
  </w:num>
  <w:num w:numId="14" w16cid:durableId="959454782">
    <w:abstractNumId w:val="15"/>
  </w:num>
  <w:num w:numId="15" w16cid:durableId="922180536">
    <w:abstractNumId w:val="3"/>
  </w:num>
  <w:num w:numId="16" w16cid:durableId="1664121084">
    <w:abstractNumId w:val="6"/>
  </w:num>
  <w:num w:numId="17" w16cid:durableId="1622805358">
    <w:abstractNumId w:val="17"/>
  </w:num>
  <w:num w:numId="18" w16cid:durableId="93746504">
    <w:abstractNumId w:val="2"/>
  </w:num>
  <w:num w:numId="19" w16cid:durableId="2094550429">
    <w:abstractNumId w:val="12"/>
  </w:num>
  <w:num w:numId="20" w16cid:durableId="1402564205">
    <w:abstractNumId w:val="11"/>
  </w:num>
  <w:num w:numId="21" w16cid:durableId="39401502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F8F"/>
    <w:rsid w:val="0000198E"/>
    <w:rsid w:val="00002CE2"/>
    <w:rsid w:val="00006539"/>
    <w:rsid w:val="00007394"/>
    <w:rsid w:val="00043E39"/>
    <w:rsid w:val="000531F2"/>
    <w:rsid w:val="000F2AC6"/>
    <w:rsid w:val="00110147"/>
    <w:rsid w:val="00133CD6"/>
    <w:rsid w:val="001412D4"/>
    <w:rsid w:val="001439E3"/>
    <w:rsid w:val="001442C2"/>
    <w:rsid w:val="00144550"/>
    <w:rsid w:val="0014578E"/>
    <w:rsid w:val="00165CF4"/>
    <w:rsid w:val="00180D9B"/>
    <w:rsid w:val="0018479F"/>
    <w:rsid w:val="001A7939"/>
    <w:rsid w:val="001B4967"/>
    <w:rsid w:val="001D05E4"/>
    <w:rsid w:val="001D4EA1"/>
    <w:rsid w:val="001D710A"/>
    <w:rsid w:val="002011D9"/>
    <w:rsid w:val="002078E2"/>
    <w:rsid w:val="00212FE5"/>
    <w:rsid w:val="002228F4"/>
    <w:rsid w:val="00230142"/>
    <w:rsid w:val="00230F57"/>
    <w:rsid w:val="00242DEC"/>
    <w:rsid w:val="002475D9"/>
    <w:rsid w:val="002550A4"/>
    <w:rsid w:val="0026233D"/>
    <w:rsid w:val="00283986"/>
    <w:rsid w:val="00292CF3"/>
    <w:rsid w:val="00293CC9"/>
    <w:rsid w:val="00294920"/>
    <w:rsid w:val="002972CA"/>
    <w:rsid w:val="002A03AE"/>
    <w:rsid w:val="002A1BA9"/>
    <w:rsid w:val="002B3C3A"/>
    <w:rsid w:val="002B4BCD"/>
    <w:rsid w:val="002B5153"/>
    <w:rsid w:val="002D5C0B"/>
    <w:rsid w:val="002E296A"/>
    <w:rsid w:val="002F35AC"/>
    <w:rsid w:val="00300C08"/>
    <w:rsid w:val="0030621C"/>
    <w:rsid w:val="00316BAC"/>
    <w:rsid w:val="0031734A"/>
    <w:rsid w:val="0037546A"/>
    <w:rsid w:val="00377A53"/>
    <w:rsid w:val="00382DA3"/>
    <w:rsid w:val="0039705C"/>
    <w:rsid w:val="003A0F21"/>
    <w:rsid w:val="003A1B19"/>
    <w:rsid w:val="003B7B79"/>
    <w:rsid w:val="003F7F11"/>
    <w:rsid w:val="0041184C"/>
    <w:rsid w:val="00413AF0"/>
    <w:rsid w:val="004319C7"/>
    <w:rsid w:val="00453730"/>
    <w:rsid w:val="00461C4F"/>
    <w:rsid w:val="00467AC0"/>
    <w:rsid w:val="00482336"/>
    <w:rsid w:val="00490F9C"/>
    <w:rsid w:val="00497157"/>
    <w:rsid w:val="00497B63"/>
    <w:rsid w:val="004A5793"/>
    <w:rsid w:val="004A5D87"/>
    <w:rsid w:val="004A6706"/>
    <w:rsid w:val="004B33E1"/>
    <w:rsid w:val="004B3C26"/>
    <w:rsid w:val="004B4A39"/>
    <w:rsid w:val="004C35D9"/>
    <w:rsid w:val="004C79FD"/>
    <w:rsid w:val="004E50C9"/>
    <w:rsid w:val="004F1A1E"/>
    <w:rsid w:val="004F481F"/>
    <w:rsid w:val="00505C1A"/>
    <w:rsid w:val="00515F25"/>
    <w:rsid w:val="005349B4"/>
    <w:rsid w:val="005415EE"/>
    <w:rsid w:val="00552412"/>
    <w:rsid w:val="005574CC"/>
    <w:rsid w:val="0057226D"/>
    <w:rsid w:val="00580C13"/>
    <w:rsid w:val="00584C9D"/>
    <w:rsid w:val="005D54E2"/>
    <w:rsid w:val="005E5CD8"/>
    <w:rsid w:val="005E6C5D"/>
    <w:rsid w:val="00612902"/>
    <w:rsid w:val="00612E48"/>
    <w:rsid w:val="00622658"/>
    <w:rsid w:val="00624117"/>
    <w:rsid w:val="00625896"/>
    <w:rsid w:val="006356A2"/>
    <w:rsid w:val="00635FF6"/>
    <w:rsid w:val="006362D8"/>
    <w:rsid w:val="006528E3"/>
    <w:rsid w:val="00652B05"/>
    <w:rsid w:val="006577A0"/>
    <w:rsid w:val="00666A66"/>
    <w:rsid w:val="0067703B"/>
    <w:rsid w:val="006B320C"/>
    <w:rsid w:val="006D5E52"/>
    <w:rsid w:val="006E7D02"/>
    <w:rsid w:val="006F6073"/>
    <w:rsid w:val="00716BF1"/>
    <w:rsid w:val="00740CCC"/>
    <w:rsid w:val="007538B9"/>
    <w:rsid w:val="00757C1B"/>
    <w:rsid w:val="00760099"/>
    <w:rsid w:val="00763064"/>
    <w:rsid w:val="00766561"/>
    <w:rsid w:val="00766DEE"/>
    <w:rsid w:val="00773490"/>
    <w:rsid w:val="007871A2"/>
    <w:rsid w:val="00791A64"/>
    <w:rsid w:val="007A40F6"/>
    <w:rsid w:val="007B4C20"/>
    <w:rsid w:val="007B5A5E"/>
    <w:rsid w:val="007C0E64"/>
    <w:rsid w:val="008052D8"/>
    <w:rsid w:val="00822B67"/>
    <w:rsid w:val="00854E06"/>
    <w:rsid w:val="008843D7"/>
    <w:rsid w:val="00896D7F"/>
    <w:rsid w:val="008B21D5"/>
    <w:rsid w:val="008C09DF"/>
    <w:rsid w:val="008C0E12"/>
    <w:rsid w:val="008C648F"/>
    <w:rsid w:val="00900A8F"/>
    <w:rsid w:val="0090510F"/>
    <w:rsid w:val="00915CBE"/>
    <w:rsid w:val="0091729A"/>
    <w:rsid w:val="00937A88"/>
    <w:rsid w:val="009422D9"/>
    <w:rsid w:val="009451E9"/>
    <w:rsid w:val="00945EA6"/>
    <w:rsid w:val="009522A5"/>
    <w:rsid w:val="009535DF"/>
    <w:rsid w:val="00964C0C"/>
    <w:rsid w:val="00967EFD"/>
    <w:rsid w:val="00984FC2"/>
    <w:rsid w:val="009949B4"/>
    <w:rsid w:val="009B169E"/>
    <w:rsid w:val="009C1268"/>
    <w:rsid w:val="009F25F4"/>
    <w:rsid w:val="00A06532"/>
    <w:rsid w:val="00A7040F"/>
    <w:rsid w:val="00A7469B"/>
    <w:rsid w:val="00A74E92"/>
    <w:rsid w:val="00A75085"/>
    <w:rsid w:val="00A9436D"/>
    <w:rsid w:val="00A96FE5"/>
    <w:rsid w:val="00AB3A13"/>
    <w:rsid w:val="00AC5D38"/>
    <w:rsid w:val="00AD1244"/>
    <w:rsid w:val="00AE2A10"/>
    <w:rsid w:val="00AE6452"/>
    <w:rsid w:val="00AF1FB6"/>
    <w:rsid w:val="00B01509"/>
    <w:rsid w:val="00B06E09"/>
    <w:rsid w:val="00B26460"/>
    <w:rsid w:val="00B2798D"/>
    <w:rsid w:val="00B333B1"/>
    <w:rsid w:val="00B36F94"/>
    <w:rsid w:val="00B5414F"/>
    <w:rsid w:val="00B6498B"/>
    <w:rsid w:val="00B65EF1"/>
    <w:rsid w:val="00B6753D"/>
    <w:rsid w:val="00B8119F"/>
    <w:rsid w:val="00B91A02"/>
    <w:rsid w:val="00B91B40"/>
    <w:rsid w:val="00B924AB"/>
    <w:rsid w:val="00BA5C67"/>
    <w:rsid w:val="00BA6F8F"/>
    <w:rsid w:val="00BC429B"/>
    <w:rsid w:val="00BF5A74"/>
    <w:rsid w:val="00C140A8"/>
    <w:rsid w:val="00C22C55"/>
    <w:rsid w:val="00C23A19"/>
    <w:rsid w:val="00C31D28"/>
    <w:rsid w:val="00C321B2"/>
    <w:rsid w:val="00C470D6"/>
    <w:rsid w:val="00C543E1"/>
    <w:rsid w:val="00C95839"/>
    <w:rsid w:val="00CA5D2C"/>
    <w:rsid w:val="00CB3C6F"/>
    <w:rsid w:val="00CD77F1"/>
    <w:rsid w:val="00CD7882"/>
    <w:rsid w:val="00D15A81"/>
    <w:rsid w:val="00D25767"/>
    <w:rsid w:val="00D30567"/>
    <w:rsid w:val="00D320B0"/>
    <w:rsid w:val="00D47B6C"/>
    <w:rsid w:val="00D56A43"/>
    <w:rsid w:val="00D57691"/>
    <w:rsid w:val="00D8733D"/>
    <w:rsid w:val="00DA4D63"/>
    <w:rsid w:val="00DB46B0"/>
    <w:rsid w:val="00DC029B"/>
    <w:rsid w:val="00DE0923"/>
    <w:rsid w:val="00DE3A20"/>
    <w:rsid w:val="00DE6586"/>
    <w:rsid w:val="00DF2C49"/>
    <w:rsid w:val="00E25250"/>
    <w:rsid w:val="00E26469"/>
    <w:rsid w:val="00E45490"/>
    <w:rsid w:val="00E500AA"/>
    <w:rsid w:val="00E6644C"/>
    <w:rsid w:val="00E712BD"/>
    <w:rsid w:val="00E80172"/>
    <w:rsid w:val="00E85CFB"/>
    <w:rsid w:val="00EA4A77"/>
    <w:rsid w:val="00ED303F"/>
    <w:rsid w:val="00EE1831"/>
    <w:rsid w:val="00EE1862"/>
    <w:rsid w:val="00EE3FE9"/>
    <w:rsid w:val="00EF42C4"/>
    <w:rsid w:val="00EF4409"/>
    <w:rsid w:val="00F13758"/>
    <w:rsid w:val="00F2542E"/>
    <w:rsid w:val="00F25F8F"/>
    <w:rsid w:val="00F364A0"/>
    <w:rsid w:val="00F41D5A"/>
    <w:rsid w:val="00F70DE1"/>
    <w:rsid w:val="00F86966"/>
    <w:rsid w:val="00F91861"/>
    <w:rsid w:val="00F9571A"/>
    <w:rsid w:val="00FB29B6"/>
    <w:rsid w:val="00FC7F6E"/>
    <w:rsid w:val="00FD2E13"/>
    <w:rsid w:val="00FE7B85"/>
    <w:rsid w:val="00FF34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F6CD"/>
  <w15:docId w15:val="{8AD82C0A-DC8C-48DB-B827-B3816969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0" w:defSemiHidden="0" w:defUnhideWhenUsed="0" w:defQFormat="0" w:count="376">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25F8F"/>
    <w:rPr>
      <w:rFonts w:ascii="Times New Roman" w:eastAsia="Times New Roman" w:hAnsi="Times New Roman"/>
      <w:sz w:val="24"/>
      <w:szCs w:val="24"/>
    </w:rPr>
  </w:style>
  <w:style w:type="paragraph" w:styleId="Nagwek2">
    <w:name w:val="heading 2"/>
    <w:basedOn w:val="Normalny"/>
    <w:next w:val="Normalny"/>
    <w:link w:val="Nagwek2Znak"/>
    <w:qFormat/>
    <w:rsid w:val="00C470D6"/>
    <w:pPr>
      <w:keepNext/>
      <w:jc w:val="center"/>
      <w:outlineLvl w:val="1"/>
    </w:pPr>
    <w:rPr>
      <w:b/>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F25F8F"/>
    <w:pPr>
      <w:spacing w:after="200" w:line="276" w:lineRule="auto"/>
      <w:ind w:left="720"/>
    </w:pPr>
    <w:rPr>
      <w:rFonts w:ascii="Calibri" w:hAnsi="Calibri" w:cs="Calibri"/>
      <w:sz w:val="22"/>
      <w:szCs w:val="22"/>
      <w:lang w:eastAsia="en-US"/>
    </w:rPr>
  </w:style>
  <w:style w:type="paragraph" w:styleId="Tekstdymka">
    <w:name w:val="Balloon Text"/>
    <w:basedOn w:val="Normalny"/>
    <w:link w:val="TekstdymkaZnak"/>
    <w:uiPriority w:val="99"/>
    <w:semiHidden/>
    <w:rsid w:val="00F25F8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25F8F"/>
    <w:rPr>
      <w:rFonts w:ascii="Tahoma" w:hAnsi="Tahoma" w:cs="Tahoma"/>
      <w:sz w:val="16"/>
      <w:szCs w:val="16"/>
      <w:lang w:eastAsia="pl-PL"/>
    </w:rPr>
  </w:style>
  <w:style w:type="paragraph" w:styleId="Akapitzlist">
    <w:name w:val="List Paragraph"/>
    <w:basedOn w:val="Normalny"/>
    <w:uiPriority w:val="34"/>
    <w:qFormat/>
    <w:rsid w:val="006362D8"/>
    <w:pPr>
      <w:ind w:left="720"/>
    </w:pPr>
  </w:style>
  <w:style w:type="paragraph" w:styleId="Tekstpodstawowywcity3">
    <w:name w:val="Body Text Indent 3"/>
    <w:basedOn w:val="Normalny"/>
    <w:link w:val="Tekstpodstawowywcity3Znak"/>
    <w:uiPriority w:val="99"/>
    <w:rsid w:val="006356A2"/>
    <w:pPr>
      <w:spacing w:after="120" w:line="276" w:lineRule="auto"/>
      <w:ind w:left="283"/>
    </w:pPr>
    <w:rPr>
      <w:rFonts w:ascii="Calibri" w:eastAsia="Calibri" w:hAnsi="Calibri" w:cs="Calibri"/>
      <w:sz w:val="16"/>
      <w:szCs w:val="16"/>
      <w:lang w:eastAsia="en-US"/>
    </w:rPr>
  </w:style>
  <w:style w:type="character" w:customStyle="1" w:styleId="Tekstpodstawowywcity3Znak">
    <w:name w:val="Tekst podstawowy wcięty 3 Znak"/>
    <w:basedOn w:val="Domylnaczcionkaakapitu"/>
    <w:link w:val="Tekstpodstawowywcity3"/>
    <w:uiPriority w:val="99"/>
    <w:locked/>
    <w:rsid w:val="006356A2"/>
    <w:rPr>
      <w:rFonts w:ascii="Calibri" w:eastAsia="Times New Roman" w:hAnsi="Calibri" w:cs="Calibri"/>
      <w:sz w:val="16"/>
      <w:szCs w:val="16"/>
    </w:rPr>
  </w:style>
  <w:style w:type="paragraph" w:customStyle="1" w:styleId="Akapitzlist2">
    <w:name w:val="Akapit z listą2"/>
    <w:basedOn w:val="Normalny"/>
    <w:rsid w:val="009535DF"/>
    <w:pPr>
      <w:spacing w:after="200" w:line="276" w:lineRule="auto"/>
      <w:ind w:left="720"/>
    </w:pPr>
    <w:rPr>
      <w:rFonts w:ascii="Calibri" w:hAnsi="Calibri"/>
      <w:sz w:val="22"/>
      <w:szCs w:val="22"/>
      <w:lang w:eastAsia="en-US"/>
    </w:rPr>
  </w:style>
  <w:style w:type="paragraph" w:styleId="Mapadokumentu">
    <w:name w:val="Document Map"/>
    <w:basedOn w:val="Normalny"/>
    <w:link w:val="MapadokumentuZnak"/>
    <w:uiPriority w:val="99"/>
    <w:semiHidden/>
    <w:unhideWhenUsed/>
    <w:rsid w:val="00F9571A"/>
    <w:rPr>
      <w:rFonts w:ascii="Lucida Grande CE" w:hAnsi="Lucida Grande CE"/>
    </w:rPr>
  </w:style>
  <w:style w:type="character" w:customStyle="1" w:styleId="MapadokumentuZnak">
    <w:name w:val="Mapa dokumentu Znak"/>
    <w:basedOn w:val="Domylnaczcionkaakapitu"/>
    <w:link w:val="Mapadokumentu"/>
    <w:uiPriority w:val="99"/>
    <w:semiHidden/>
    <w:rsid w:val="00F9571A"/>
    <w:rPr>
      <w:rFonts w:ascii="Lucida Grande CE" w:eastAsia="Times New Roman" w:hAnsi="Lucida Grande CE"/>
      <w:sz w:val="24"/>
      <w:szCs w:val="24"/>
    </w:rPr>
  </w:style>
  <w:style w:type="character" w:styleId="Hipercze">
    <w:name w:val="Hyperlink"/>
    <w:basedOn w:val="Domylnaczcionkaakapitu"/>
    <w:uiPriority w:val="99"/>
    <w:unhideWhenUsed/>
    <w:rsid w:val="00283986"/>
    <w:rPr>
      <w:color w:val="0000FF" w:themeColor="hyperlink"/>
      <w:u w:val="single"/>
    </w:rPr>
  </w:style>
  <w:style w:type="character" w:customStyle="1" w:styleId="Nagwek2Znak">
    <w:name w:val="Nagłówek 2 Znak"/>
    <w:basedOn w:val="Domylnaczcionkaakapitu"/>
    <w:link w:val="Nagwek2"/>
    <w:rsid w:val="00C470D6"/>
    <w:rPr>
      <w:rFonts w:ascii="Times New Roman" w:eastAsia="Times New Roman" w:hAnsi="Times New Roman"/>
      <w:b/>
      <w:sz w:val="24"/>
      <w:szCs w:val="21"/>
    </w:rPr>
  </w:style>
  <w:style w:type="paragraph" w:styleId="NormalnyWeb">
    <w:name w:val="Normal (Web)"/>
    <w:basedOn w:val="Normalny"/>
    <w:uiPriority w:val="99"/>
    <w:unhideWhenUsed/>
    <w:rsid w:val="002E296A"/>
    <w:pPr>
      <w:spacing w:before="100" w:beforeAutospacing="1" w:after="100" w:afterAutospacing="1"/>
    </w:pPr>
  </w:style>
  <w:style w:type="paragraph" w:customStyle="1" w:styleId="Default">
    <w:name w:val="Default"/>
    <w:rsid w:val="007A40F6"/>
    <w:pPr>
      <w:autoSpaceDE w:val="0"/>
      <w:autoSpaceDN w:val="0"/>
      <w:adjustRightInd w:val="0"/>
    </w:pPr>
    <w:rPr>
      <w:rFonts w:ascii="Verdana" w:eastAsiaTheme="minorHAnsi" w:hAnsi="Verdana" w:cs="Verdana"/>
      <w:color w:val="000000"/>
      <w:sz w:val="24"/>
      <w:szCs w:val="24"/>
      <w:lang w:eastAsia="en-US"/>
    </w:rPr>
  </w:style>
  <w:style w:type="table" w:styleId="Tabela-Siatka">
    <w:name w:val="Table Grid"/>
    <w:basedOn w:val="Standardowy"/>
    <w:uiPriority w:val="39"/>
    <w:rsid w:val="00FD2E1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7B5A5E"/>
    <w:rPr>
      <w:sz w:val="16"/>
      <w:szCs w:val="16"/>
    </w:rPr>
  </w:style>
  <w:style w:type="paragraph" w:styleId="Tekstkomentarza">
    <w:name w:val="annotation text"/>
    <w:basedOn w:val="Normalny"/>
    <w:link w:val="TekstkomentarzaZnak"/>
    <w:semiHidden/>
    <w:unhideWhenUsed/>
    <w:rsid w:val="007B5A5E"/>
    <w:rPr>
      <w:sz w:val="20"/>
      <w:szCs w:val="20"/>
    </w:rPr>
  </w:style>
  <w:style w:type="character" w:customStyle="1" w:styleId="TekstkomentarzaZnak">
    <w:name w:val="Tekst komentarza Znak"/>
    <w:basedOn w:val="Domylnaczcionkaakapitu"/>
    <w:link w:val="Tekstkomentarza"/>
    <w:semiHidden/>
    <w:rsid w:val="007B5A5E"/>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semiHidden/>
    <w:unhideWhenUsed/>
    <w:rsid w:val="007B5A5E"/>
    <w:rPr>
      <w:b/>
      <w:bCs/>
    </w:rPr>
  </w:style>
  <w:style w:type="character" w:customStyle="1" w:styleId="TematkomentarzaZnak">
    <w:name w:val="Temat komentarza Znak"/>
    <w:basedOn w:val="TekstkomentarzaZnak"/>
    <w:link w:val="Tematkomentarza"/>
    <w:semiHidden/>
    <w:rsid w:val="007B5A5E"/>
    <w:rPr>
      <w:rFonts w:ascii="Times New Roman" w:eastAsia="Times New Roman" w:hAnsi="Times New Roman"/>
      <w:b/>
      <w:bCs/>
      <w:sz w:val="20"/>
      <w:szCs w:val="20"/>
    </w:rPr>
  </w:style>
  <w:style w:type="paragraph" w:styleId="Tekstpodstawowywcity2">
    <w:name w:val="Body Text Indent 2"/>
    <w:basedOn w:val="Normalny"/>
    <w:link w:val="Tekstpodstawowywcity2Znak"/>
    <w:semiHidden/>
    <w:unhideWhenUsed/>
    <w:rsid w:val="007B5A5E"/>
    <w:pPr>
      <w:spacing w:after="120" w:line="480" w:lineRule="auto"/>
      <w:ind w:left="283"/>
    </w:pPr>
  </w:style>
  <w:style w:type="character" w:customStyle="1" w:styleId="Tekstpodstawowywcity2Znak">
    <w:name w:val="Tekst podstawowy wcięty 2 Znak"/>
    <w:basedOn w:val="Domylnaczcionkaakapitu"/>
    <w:link w:val="Tekstpodstawowywcity2"/>
    <w:semiHidden/>
    <w:rsid w:val="007B5A5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74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3D04C-0187-45A3-B7A3-E13C3F5F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6768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Beatka</dc:creator>
  <cp:lastModifiedBy>Zlobek Oriona</cp:lastModifiedBy>
  <cp:revision>2</cp:revision>
  <cp:lastPrinted>2023-09-06T05:58:00Z</cp:lastPrinted>
  <dcterms:created xsi:type="dcterms:W3CDTF">2024-11-27T08:10:00Z</dcterms:created>
  <dcterms:modified xsi:type="dcterms:W3CDTF">2024-11-27T08:10:00Z</dcterms:modified>
</cp:coreProperties>
</file>